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02D461">
      <w:pPr>
        <w:spacing w:before="0" w:after="0"/>
        <w:ind w:left="0" w:firstLine="0"/>
        <w:jc w:val="center"/>
        <w:rPr>
          <w:rFonts w:ascii="GHEA Grapalat" w:hAnsi="GHEA Grapalat" w:eastAsia="Times New Roman" w:cs="Sylfaen"/>
          <w:b/>
          <w:sz w:val="20"/>
          <w:szCs w:val="20"/>
          <w:lang w:val="af-ZA" w:eastAsia="ru-RU"/>
        </w:rPr>
      </w:pPr>
      <w:r>
        <w:rPr>
          <w:rFonts w:ascii="GHEA Grapalat" w:hAnsi="GHEA Grapalat" w:eastAsia="Times New Roman" w:cs="Sylfaen"/>
          <w:b/>
          <w:sz w:val="20"/>
          <w:szCs w:val="20"/>
          <w:lang w:val="af-ZA" w:eastAsia="ru-RU"/>
        </w:rPr>
        <w:t>ՀԱՅՏԱՐԱՐՈՒԹՅՈՒՆ</w:t>
      </w:r>
    </w:p>
    <w:p w14:paraId="769A6979">
      <w:pPr>
        <w:spacing w:before="0" w:line="360" w:lineRule="auto"/>
        <w:ind w:left="0" w:firstLine="0"/>
        <w:jc w:val="center"/>
        <w:rPr>
          <w:rFonts w:ascii="GHEA Grapalat" w:hAnsi="GHEA Grapalat" w:eastAsia="Times New Roman" w:cs="Sylfaen"/>
          <w:b/>
          <w:sz w:val="20"/>
          <w:szCs w:val="20"/>
          <w:lang w:val="af-ZA" w:eastAsia="ru-RU"/>
        </w:rPr>
      </w:pPr>
      <w:r>
        <w:rPr>
          <w:rFonts w:ascii="GHEA Grapalat" w:hAnsi="GHEA Grapalat" w:eastAsia="Times New Roman" w:cs="Sylfaen"/>
          <w:b/>
          <w:sz w:val="20"/>
          <w:szCs w:val="20"/>
          <w:lang w:val="af-ZA" w:eastAsia="ru-RU"/>
        </w:rPr>
        <w:t>կնքված պայմանագրի մասին</w:t>
      </w:r>
    </w:p>
    <w:p w14:paraId="3F2A9659">
      <w:pPr>
        <w:ind w:left="-284" w:right="1" w:firstLine="284"/>
        <w:jc w:val="both"/>
        <w:rPr>
          <w:rFonts w:ascii="GHEA Grapalat" w:hAnsi="GHEA Grapalat" w:cs="Sylfaen"/>
          <w:sz w:val="18"/>
          <w:szCs w:val="20"/>
          <w:lang w:val="af-ZA"/>
        </w:rPr>
      </w:pPr>
      <w:bookmarkStart w:id="1" w:name="_GoBack"/>
      <w:r>
        <w:rPr>
          <w:rFonts w:ascii="GHEA Grapalat" w:hAnsi="GHEA Grapalat" w:cs="Sylfaen"/>
          <w:sz w:val="18"/>
          <w:szCs w:val="20"/>
          <w:lang w:val="af-ZA"/>
        </w:rPr>
        <w:t>«Հայ և ռուս ժողովուրդների բարեկամության թանգարան» ՊՈԱԿ-ը ստորև ներկայացնում է իր կարիքների համար անվտանգության ապահովման ծառայությունների ձեռքբերման նպատակով կազմակերպված ՀՌԺԲԹ-ԳՀԾՁԲ-2026/01 ծածկագրով գնման ընթացակարգի արդյունքում 2026 թվականի փետրվարի 20-ին կնքված N ՀՌԺԲԹ-ԳՀԾՁԲ-2026/01 պայմանագրի մասին տեղեկատվություն</w:t>
      </w:r>
      <w:bookmarkEnd w:id="1"/>
      <w:r>
        <w:rPr>
          <w:rFonts w:ascii="GHEA Grapalat" w:hAnsi="GHEA Grapalat" w:cs="Sylfaen"/>
          <w:sz w:val="18"/>
          <w:szCs w:val="20"/>
          <w:lang w:val="af-ZA"/>
        </w:rPr>
        <w:t>ը`</w:t>
      </w:r>
    </w:p>
    <w:tbl>
      <w:tblPr>
        <w:tblStyle w:val="4"/>
        <w:tblW w:w="11002" w:type="dxa"/>
        <w:tblInd w:w="-522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8"/>
        <w:gridCol w:w="442"/>
        <w:gridCol w:w="1113"/>
        <w:gridCol w:w="47"/>
        <w:gridCol w:w="66"/>
        <w:gridCol w:w="719"/>
        <w:gridCol w:w="190"/>
        <w:gridCol w:w="399"/>
        <w:gridCol w:w="138"/>
        <w:gridCol w:w="307"/>
        <w:gridCol w:w="264"/>
        <w:gridCol w:w="565"/>
        <w:gridCol w:w="977"/>
        <w:gridCol w:w="17"/>
        <w:gridCol w:w="583"/>
        <w:gridCol w:w="36"/>
        <w:gridCol w:w="657"/>
        <w:gridCol w:w="992"/>
        <w:gridCol w:w="475"/>
        <w:gridCol w:w="28"/>
        <w:gridCol w:w="490"/>
        <w:gridCol w:w="1559"/>
      </w:tblGrid>
      <w:tr w14:paraId="3BCB0F4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 w:hRule="atLeast"/>
        </w:trPr>
        <w:tc>
          <w:tcPr>
            <w:tcW w:w="938" w:type="dxa"/>
            <w:vAlign w:val="center"/>
          </w:tcPr>
          <w:p w14:paraId="5FD69F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sz w:val="14"/>
                <w:szCs w:val="16"/>
                <w:lang w:val="af-ZA" w:eastAsia="ru-RU"/>
              </w:rPr>
            </w:pPr>
          </w:p>
        </w:tc>
        <w:tc>
          <w:tcPr>
            <w:tcW w:w="10064" w:type="dxa"/>
            <w:gridSpan w:val="21"/>
            <w:vAlign w:val="center"/>
          </w:tcPr>
          <w:p w14:paraId="47A5B9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sz w:val="14"/>
                <w:szCs w:val="16"/>
                <w:lang w:val="af-ZA" w:eastAsia="ru-RU"/>
              </w:rPr>
            </w:pPr>
            <w:r>
              <w:rPr>
                <w:rFonts w:ascii="GHEA Grapalat" w:hAnsi="GHEA Grapalat" w:eastAsia="Times New Roman"/>
                <w:bCs/>
                <w:sz w:val="14"/>
                <w:szCs w:val="16"/>
                <w:lang w:eastAsia="ru-RU"/>
              </w:rPr>
              <w:t>Գ</w:t>
            </w:r>
            <w:r>
              <w:rPr>
                <w:rFonts w:ascii="GHEA Grapalat" w:hAnsi="GHEA Grapalat" w:eastAsia="Times New Roman"/>
                <w:bCs/>
                <w:sz w:val="14"/>
                <w:szCs w:val="16"/>
                <w:lang w:val="hy-AM" w:eastAsia="ru-RU"/>
              </w:rPr>
              <w:t xml:space="preserve">նման </w:t>
            </w:r>
            <w:r>
              <w:rPr>
                <w:rFonts w:ascii="GHEA Grapalat" w:hAnsi="GHEA Grapalat" w:eastAsia="Times New Roman"/>
                <w:bCs/>
                <w:sz w:val="14"/>
                <w:szCs w:val="16"/>
                <w:lang w:eastAsia="ru-RU"/>
              </w:rPr>
              <w:t>առարկայի</w:t>
            </w:r>
          </w:p>
        </w:tc>
      </w:tr>
      <w:tr w14:paraId="796D388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" w:hRule="atLeast"/>
        </w:trPr>
        <w:tc>
          <w:tcPr>
            <w:tcW w:w="938" w:type="dxa"/>
            <w:vMerge w:val="restart"/>
            <w:vAlign w:val="center"/>
          </w:tcPr>
          <w:p w14:paraId="781659E7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hAnsi="GHEA Grapalat" w:eastAsia="Times New Roman" w:cs="Sylfaen"/>
                <w:sz w:val="14"/>
                <w:szCs w:val="16"/>
                <w:lang w:eastAsia="ru-RU"/>
              </w:rPr>
            </w:pPr>
            <w:r>
              <w:rPr>
                <w:rFonts w:ascii="GHEA Grapalat" w:hAnsi="GHEA Grapalat" w:eastAsia="Times New Roman" w:cs="Sylfaen"/>
                <w:sz w:val="14"/>
                <w:szCs w:val="16"/>
                <w:lang w:eastAsia="ru-RU"/>
              </w:rPr>
              <w:t>չափաբաժնի համարը</w:t>
            </w:r>
          </w:p>
        </w:tc>
        <w:tc>
          <w:tcPr>
            <w:tcW w:w="1668" w:type="dxa"/>
            <w:gridSpan w:val="4"/>
            <w:vMerge w:val="restart"/>
            <w:vAlign w:val="center"/>
          </w:tcPr>
          <w:p w14:paraId="0C83F2D3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hAnsi="GHEA Grapalat" w:eastAsia="Times New Roman" w:cs="Sylfaen"/>
                <w:sz w:val="14"/>
                <w:szCs w:val="16"/>
                <w:lang w:eastAsia="ru-RU"/>
              </w:rPr>
            </w:pPr>
            <w:r>
              <w:rPr>
                <w:rFonts w:ascii="GHEA Grapalat" w:hAnsi="GHEA Grapalat" w:eastAsia="Times New Roman" w:cs="Sylfaen"/>
                <w:sz w:val="14"/>
                <w:szCs w:val="16"/>
                <w:lang w:eastAsia="ru-RU"/>
              </w:rPr>
              <w:t>անվանումը</w:t>
            </w:r>
          </w:p>
        </w:tc>
        <w:tc>
          <w:tcPr>
            <w:tcW w:w="719" w:type="dxa"/>
            <w:vMerge w:val="restart"/>
            <w:vAlign w:val="center"/>
          </w:tcPr>
          <w:p w14:paraId="3D073E87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hAnsi="GHEA Grapalat" w:eastAsia="Times New Roman" w:cs="Sylfaen"/>
                <w:sz w:val="14"/>
                <w:szCs w:val="16"/>
                <w:lang w:eastAsia="ru-RU"/>
              </w:rPr>
            </w:pPr>
            <w:r>
              <w:rPr>
                <w:rFonts w:ascii="GHEA Grapalat" w:hAnsi="GHEA Grapalat" w:eastAsia="Times New Roman" w:cs="Sylfaen"/>
                <w:sz w:val="14"/>
                <w:szCs w:val="16"/>
                <w:lang w:eastAsia="ru-RU"/>
              </w:rPr>
              <w:t>չափման միավորը</w:t>
            </w:r>
          </w:p>
        </w:tc>
        <w:tc>
          <w:tcPr>
            <w:tcW w:w="1298" w:type="dxa"/>
            <w:gridSpan w:val="5"/>
            <w:vAlign w:val="center"/>
          </w:tcPr>
          <w:p w14:paraId="59F68B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sz w:val="14"/>
                <w:szCs w:val="16"/>
                <w:lang w:eastAsia="ru-RU"/>
              </w:rPr>
            </w:pPr>
            <w:r>
              <w:rPr>
                <w:rFonts w:ascii="GHEA Grapalat" w:hAnsi="GHEA Grapalat" w:eastAsia="Times New Roman" w:cs="Sylfaen"/>
                <w:sz w:val="14"/>
                <w:szCs w:val="16"/>
                <w:lang w:eastAsia="ru-RU"/>
              </w:rPr>
              <w:t>քանակը</w:t>
            </w:r>
          </w:p>
        </w:tc>
        <w:tc>
          <w:tcPr>
            <w:tcW w:w="2835" w:type="dxa"/>
            <w:gridSpan w:val="6"/>
            <w:vAlign w:val="center"/>
          </w:tcPr>
          <w:p w14:paraId="62535C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sz w:val="14"/>
                <w:szCs w:val="16"/>
                <w:lang w:eastAsia="ru-RU"/>
              </w:rPr>
            </w:pPr>
            <w:r>
              <w:rPr>
                <w:rFonts w:ascii="GHEA Grapalat" w:hAnsi="GHEA Grapalat" w:eastAsia="Times New Roman" w:cs="Sylfaen"/>
                <w:sz w:val="14"/>
                <w:szCs w:val="16"/>
                <w:lang w:eastAsia="ru-RU"/>
              </w:rPr>
              <w:t xml:space="preserve">նախահաշվային գինը </w:t>
            </w:r>
          </w:p>
        </w:tc>
        <w:tc>
          <w:tcPr>
            <w:tcW w:w="1985" w:type="dxa"/>
            <w:gridSpan w:val="4"/>
            <w:vMerge w:val="restart"/>
            <w:vAlign w:val="center"/>
          </w:tcPr>
          <w:p w14:paraId="330836BC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hAnsi="GHEA Grapalat" w:eastAsia="Times New Roman" w:cs="Sylfaen"/>
                <w:sz w:val="14"/>
                <w:szCs w:val="16"/>
                <w:lang w:eastAsia="ru-RU"/>
              </w:rPr>
            </w:pPr>
            <w:r>
              <w:rPr>
                <w:rFonts w:ascii="GHEA Grapalat" w:hAnsi="GHEA Grapalat" w:eastAsia="Times New Roman" w:cs="Sylfaen"/>
                <w:sz w:val="14"/>
                <w:szCs w:val="16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1559" w:type="dxa"/>
            <w:vMerge w:val="restart"/>
            <w:vAlign w:val="center"/>
          </w:tcPr>
          <w:p w14:paraId="5D289872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hAnsi="GHEA Grapalat" w:eastAsia="Times New Roman"/>
                <w:bCs/>
                <w:sz w:val="14"/>
                <w:szCs w:val="16"/>
                <w:lang w:eastAsia="ru-RU"/>
              </w:rPr>
            </w:pPr>
            <w:r>
              <w:rPr>
                <w:rFonts w:ascii="GHEA Grapalat" w:hAnsi="GHEA Grapalat" w:eastAsia="Times New Roman" w:cs="Sylfaen"/>
                <w:sz w:val="14"/>
                <w:szCs w:val="16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14:paraId="02BE1D5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" w:hRule="atLeast"/>
        </w:trPr>
        <w:tc>
          <w:tcPr>
            <w:tcW w:w="938" w:type="dxa"/>
            <w:vMerge w:val="continue"/>
            <w:vAlign w:val="center"/>
          </w:tcPr>
          <w:p w14:paraId="6E1FBC6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Cs/>
                <w:sz w:val="14"/>
                <w:szCs w:val="16"/>
                <w:lang w:eastAsia="ru-RU"/>
              </w:rPr>
            </w:pPr>
          </w:p>
        </w:tc>
        <w:tc>
          <w:tcPr>
            <w:tcW w:w="1668" w:type="dxa"/>
            <w:gridSpan w:val="4"/>
            <w:vMerge w:val="continue"/>
            <w:vAlign w:val="center"/>
          </w:tcPr>
          <w:p w14:paraId="528BE8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sz w:val="14"/>
                <w:szCs w:val="16"/>
                <w:lang w:eastAsia="ru-RU"/>
              </w:rPr>
            </w:pPr>
          </w:p>
        </w:tc>
        <w:tc>
          <w:tcPr>
            <w:tcW w:w="719" w:type="dxa"/>
            <w:vMerge w:val="continue"/>
            <w:vAlign w:val="center"/>
          </w:tcPr>
          <w:p w14:paraId="5C6C06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sz w:val="14"/>
                <w:szCs w:val="16"/>
                <w:lang w:eastAsia="ru-RU"/>
              </w:rPr>
            </w:pPr>
          </w:p>
        </w:tc>
        <w:tc>
          <w:tcPr>
            <w:tcW w:w="589" w:type="dxa"/>
            <w:gridSpan w:val="2"/>
            <w:vMerge w:val="restart"/>
            <w:vAlign w:val="center"/>
          </w:tcPr>
          <w:p w14:paraId="374821C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sz w:val="14"/>
                <w:szCs w:val="16"/>
                <w:lang w:eastAsia="ru-RU"/>
              </w:rPr>
            </w:pPr>
            <w:r>
              <w:rPr>
                <w:rFonts w:ascii="GHEA Grapalat" w:hAnsi="GHEA Grapalat" w:eastAsia="Times New Roman" w:cs="Sylfaen"/>
                <w:sz w:val="14"/>
                <w:szCs w:val="16"/>
                <w:lang w:eastAsia="ru-RU"/>
              </w:rPr>
              <w:t>առկա ֆինանսական միջոցներով</w:t>
            </w:r>
          </w:p>
        </w:tc>
        <w:tc>
          <w:tcPr>
            <w:tcW w:w="709" w:type="dxa"/>
            <w:gridSpan w:val="3"/>
            <w:vMerge w:val="restart"/>
            <w:vAlign w:val="center"/>
          </w:tcPr>
          <w:p w14:paraId="654421A9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hAnsi="GHEA Grapalat" w:eastAsia="Times New Roman" w:cs="Sylfaen"/>
                <w:sz w:val="14"/>
                <w:szCs w:val="16"/>
                <w:lang w:eastAsia="ru-RU"/>
              </w:rPr>
            </w:pPr>
            <w:r>
              <w:rPr>
                <w:rFonts w:ascii="GHEA Grapalat" w:hAnsi="GHEA Grapalat" w:eastAsia="Times New Roman" w:cs="Sylfaen"/>
                <w:sz w:val="14"/>
                <w:szCs w:val="16"/>
                <w:lang w:eastAsia="ru-RU"/>
              </w:rPr>
              <w:t>ընդհանուր</w:t>
            </w:r>
          </w:p>
        </w:tc>
        <w:tc>
          <w:tcPr>
            <w:tcW w:w="2835" w:type="dxa"/>
            <w:gridSpan w:val="6"/>
            <w:vAlign w:val="center"/>
          </w:tcPr>
          <w:p w14:paraId="01CC38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sz w:val="14"/>
                <w:szCs w:val="16"/>
                <w:lang w:eastAsia="ru-RU"/>
              </w:rPr>
            </w:pPr>
            <w:r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  <w:t>/ՀՀ դրամ/</w:t>
            </w:r>
          </w:p>
        </w:tc>
        <w:tc>
          <w:tcPr>
            <w:tcW w:w="1985" w:type="dxa"/>
            <w:gridSpan w:val="4"/>
            <w:vMerge w:val="continue"/>
          </w:tcPr>
          <w:p w14:paraId="12AD984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sz w:val="14"/>
                <w:szCs w:val="16"/>
                <w:lang w:eastAsia="ru-RU"/>
              </w:rPr>
            </w:pPr>
          </w:p>
        </w:tc>
        <w:tc>
          <w:tcPr>
            <w:tcW w:w="1559" w:type="dxa"/>
            <w:vMerge w:val="continue"/>
          </w:tcPr>
          <w:p w14:paraId="28B6AAA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sz w:val="14"/>
                <w:szCs w:val="16"/>
                <w:lang w:eastAsia="ru-RU"/>
              </w:rPr>
            </w:pPr>
          </w:p>
        </w:tc>
      </w:tr>
      <w:tr w14:paraId="688F77C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938" w:type="dxa"/>
            <w:vMerge w:val="continue"/>
            <w:tcBorders>
              <w:bottom w:val="single" w:color="auto" w:sz="8" w:space="0"/>
            </w:tcBorders>
            <w:vAlign w:val="center"/>
          </w:tcPr>
          <w:p w14:paraId="527772E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Cs/>
                <w:sz w:val="14"/>
                <w:szCs w:val="16"/>
                <w:lang w:eastAsia="ru-RU"/>
              </w:rPr>
            </w:pPr>
          </w:p>
        </w:tc>
        <w:tc>
          <w:tcPr>
            <w:tcW w:w="1668" w:type="dxa"/>
            <w:gridSpan w:val="4"/>
            <w:vMerge w:val="continue"/>
            <w:tcBorders>
              <w:bottom w:val="single" w:color="auto" w:sz="8" w:space="0"/>
            </w:tcBorders>
            <w:vAlign w:val="center"/>
          </w:tcPr>
          <w:p w14:paraId="4B8111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sz w:val="14"/>
                <w:szCs w:val="16"/>
                <w:lang w:eastAsia="ru-RU"/>
              </w:rPr>
            </w:pPr>
          </w:p>
        </w:tc>
        <w:tc>
          <w:tcPr>
            <w:tcW w:w="719" w:type="dxa"/>
            <w:vMerge w:val="continue"/>
            <w:tcBorders>
              <w:bottom w:val="single" w:color="auto" w:sz="8" w:space="0"/>
            </w:tcBorders>
            <w:vAlign w:val="center"/>
          </w:tcPr>
          <w:p w14:paraId="31928B7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sz w:val="14"/>
                <w:szCs w:val="16"/>
                <w:lang w:eastAsia="ru-RU"/>
              </w:rPr>
            </w:pPr>
          </w:p>
        </w:tc>
        <w:tc>
          <w:tcPr>
            <w:tcW w:w="589" w:type="dxa"/>
            <w:gridSpan w:val="2"/>
            <w:vMerge w:val="continue"/>
            <w:tcBorders>
              <w:bottom w:val="single" w:color="auto" w:sz="8" w:space="0"/>
            </w:tcBorders>
            <w:vAlign w:val="center"/>
          </w:tcPr>
          <w:p w14:paraId="5DFD9E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sz w:val="14"/>
                <w:szCs w:val="16"/>
                <w:lang w:eastAsia="ru-RU"/>
              </w:rPr>
            </w:pPr>
          </w:p>
        </w:tc>
        <w:tc>
          <w:tcPr>
            <w:tcW w:w="709" w:type="dxa"/>
            <w:gridSpan w:val="3"/>
            <w:vMerge w:val="continue"/>
            <w:tcBorders>
              <w:bottom w:val="single" w:color="auto" w:sz="8" w:space="0"/>
            </w:tcBorders>
            <w:vAlign w:val="center"/>
          </w:tcPr>
          <w:p w14:paraId="65C6377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sz w:val="14"/>
                <w:szCs w:val="16"/>
                <w:lang w:eastAsia="ru-RU"/>
              </w:rPr>
            </w:pPr>
          </w:p>
        </w:tc>
        <w:tc>
          <w:tcPr>
            <w:tcW w:w="1559" w:type="dxa"/>
            <w:gridSpan w:val="3"/>
            <w:tcBorders>
              <w:bottom w:val="single" w:color="auto" w:sz="8" w:space="0"/>
            </w:tcBorders>
            <w:vAlign w:val="center"/>
          </w:tcPr>
          <w:p w14:paraId="0049F259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hAnsi="GHEA Grapalat" w:eastAsia="Times New Roman" w:cs="Sylfaen"/>
                <w:sz w:val="14"/>
                <w:szCs w:val="16"/>
                <w:lang w:eastAsia="ru-RU"/>
              </w:rPr>
            </w:pPr>
            <w:r>
              <w:rPr>
                <w:rFonts w:ascii="GHEA Grapalat" w:hAnsi="GHEA Grapalat" w:eastAsia="Times New Roman" w:cs="Sylfaen"/>
                <w:sz w:val="14"/>
                <w:szCs w:val="16"/>
                <w:lang w:eastAsia="ru-RU"/>
              </w:rPr>
              <w:t>առկա ֆինանսական միջոցներով</w:t>
            </w:r>
          </w:p>
        </w:tc>
        <w:tc>
          <w:tcPr>
            <w:tcW w:w="1276" w:type="dxa"/>
            <w:gridSpan w:val="3"/>
            <w:tcBorders>
              <w:bottom w:val="single" w:color="auto" w:sz="8" w:space="0"/>
            </w:tcBorders>
            <w:vAlign w:val="center"/>
          </w:tcPr>
          <w:p w14:paraId="2FE30352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hAnsi="GHEA Grapalat" w:eastAsia="Times New Roman" w:cs="Sylfaen"/>
                <w:sz w:val="14"/>
                <w:szCs w:val="16"/>
                <w:lang w:eastAsia="ru-RU"/>
              </w:rPr>
            </w:pPr>
            <w:r>
              <w:rPr>
                <w:rFonts w:ascii="GHEA Grapalat" w:hAnsi="GHEA Grapalat" w:eastAsia="Times New Roman" w:cs="Sylfaen"/>
                <w:sz w:val="14"/>
                <w:szCs w:val="16"/>
                <w:lang w:eastAsia="ru-RU"/>
              </w:rPr>
              <w:t>ընդհանուր</w:t>
            </w:r>
          </w:p>
        </w:tc>
        <w:tc>
          <w:tcPr>
            <w:tcW w:w="1985" w:type="dxa"/>
            <w:gridSpan w:val="4"/>
            <w:vMerge w:val="continue"/>
            <w:tcBorders>
              <w:bottom w:val="single" w:color="auto" w:sz="8" w:space="0"/>
            </w:tcBorders>
          </w:tcPr>
          <w:p w14:paraId="3303231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sz w:val="14"/>
                <w:szCs w:val="16"/>
                <w:lang w:eastAsia="ru-RU"/>
              </w:rPr>
            </w:pPr>
          </w:p>
        </w:tc>
        <w:tc>
          <w:tcPr>
            <w:tcW w:w="1559" w:type="dxa"/>
            <w:vMerge w:val="continue"/>
            <w:tcBorders>
              <w:bottom w:val="single" w:color="auto" w:sz="8" w:space="0"/>
            </w:tcBorders>
          </w:tcPr>
          <w:p w14:paraId="1A667B2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sz w:val="14"/>
                <w:szCs w:val="16"/>
                <w:lang w:eastAsia="ru-RU"/>
              </w:rPr>
            </w:pPr>
          </w:p>
        </w:tc>
      </w:tr>
      <w:tr w14:paraId="6CB0AC8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" w:hRule="atLeast"/>
        </w:trPr>
        <w:tc>
          <w:tcPr>
            <w:tcW w:w="938" w:type="dxa"/>
            <w:vAlign w:val="center"/>
          </w:tcPr>
          <w:p w14:paraId="62F33415">
            <w:pPr>
              <w:pStyle w:val="14"/>
              <w:numPr>
                <w:ilvl w:val="0"/>
                <w:numId w:val="1"/>
              </w:numPr>
              <w:tabs>
                <w:tab w:val="left" w:pos="1248"/>
              </w:tabs>
              <w:spacing w:before="0" w:after="0"/>
              <w:jc w:val="center"/>
              <w:rPr>
                <w:rFonts w:ascii="GHEA Grapalat" w:hAnsi="GHEA Grapalat" w:eastAsia="Times New Roman" w:cstheme="minorBidi"/>
                <w:sz w:val="14"/>
                <w:szCs w:val="14"/>
                <w:lang w:eastAsia="ru-RU" w:bidi="ar-EG"/>
              </w:rPr>
            </w:pPr>
          </w:p>
        </w:tc>
        <w:tc>
          <w:tcPr>
            <w:tcW w:w="1668" w:type="dxa"/>
            <w:gridSpan w:val="4"/>
            <w:tcBorders>
              <w:bottom w:val="single" w:color="auto" w:sz="8" w:space="0"/>
            </w:tcBorders>
            <w:vAlign w:val="center"/>
          </w:tcPr>
          <w:p w14:paraId="2721F03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  <w:r>
              <w:rPr>
                <w:rFonts w:ascii="GHEA Grapalat" w:hAnsi="GHEA Grapalat"/>
                <w:sz w:val="12"/>
                <w:szCs w:val="12"/>
              </w:rPr>
              <w:t>անվտանգության ապահովման ծառայություններ</w:t>
            </w:r>
          </w:p>
        </w:tc>
        <w:tc>
          <w:tcPr>
            <w:tcW w:w="719" w:type="dxa"/>
            <w:tcBorders>
              <w:bottom w:val="single" w:color="auto" w:sz="8" w:space="0"/>
            </w:tcBorders>
            <w:vAlign w:val="center"/>
          </w:tcPr>
          <w:p w14:paraId="5C08EE4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  <w:r>
              <w:rPr>
                <w:rFonts w:ascii="GHEA Grapalat" w:hAnsi="GHEA Grapalat"/>
                <w:sz w:val="12"/>
                <w:szCs w:val="12"/>
              </w:rPr>
              <w:t>դրամ</w:t>
            </w:r>
          </w:p>
        </w:tc>
        <w:tc>
          <w:tcPr>
            <w:tcW w:w="589" w:type="dxa"/>
            <w:gridSpan w:val="2"/>
            <w:tcBorders>
              <w:bottom w:val="single" w:color="auto" w:sz="8" w:space="0"/>
            </w:tcBorders>
            <w:vAlign w:val="center"/>
          </w:tcPr>
          <w:p w14:paraId="5DAA0F8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709" w:type="dxa"/>
            <w:gridSpan w:val="3"/>
            <w:tcBorders>
              <w:bottom w:val="single" w:color="auto" w:sz="8" w:space="0"/>
            </w:tcBorders>
            <w:vAlign w:val="center"/>
          </w:tcPr>
          <w:p w14:paraId="6021AF6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  <w:r>
              <w:rPr>
                <w:rFonts w:ascii="GHEA Grapalat" w:hAnsi="GHEA Grapalat"/>
                <w:sz w:val="12"/>
                <w:szCs w:val="12"/>
              </w:rPr>
              <w:t>1</w:t>
            </w:r>
          </w:p>
        </w:tc>
        <w:tc>
          <w:tcPr>
            <w:tcW w:w="1559" w:type="dxa"/>
            <w:gridSpan w:val="3"/>
            <w:tcBorders>
              <w:bottom w:val="single" w:color="auto" w:sz="8" w:space="0"/>
            </w:tcBorders>
            <w:vAlign w:val="center"/>
          </w:tcPr>
          <w:p w14:paraId="07535066">
            <w:pPr>
              <w:shd w:val="clear" w:color="auto" w:fill="FFFFFF"/>
              <w:jc w:val="center"/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1276" w:type="dxa"/>
            <w:gridSpan w:val="3"/>
            <w:tcBorders>
              <w:bottom w:val="single" w:color="auto" w:sz="8" w:space="0"/>
            </w:tcBorders>
            <w:vAlign w:val="center"/>
          </w:tcPr>
          <w:p w14:paraId="2240193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  <w:r>
              <w:rPr>
                <w:rFonts w:ascii="GHEA Grapalat" w:hAnsi="GHEA Grapalat"/>
                <w:sz w:val="12"/>
                <w:szCs w:val="12"/>
              </w:rPr>
              <w:t>8640000</w:t>
            </w:r>
          </w:p>
        </w:tc>
        <w:tc>
          <w:tcPr>
            <w:tcW w:w="1985" w:type="dxa"/>
            <w:gridSpan w:val="4"/>
            <w:tcBorders>
              <w:bottom w:val="single" w:color="auto" w:sz="8" w:space="0"/>
            </w:tcBorders>
            <w:vAlign w:val="center"/>
          </w:tcPr>
          <w:p w14:paraId="1013593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  <w:r>
              <w:rPr>
                <w:rFonts w:ascii="GHEA Grapalat" w:hAnsi="GHEA Grapalat"/>
                <w:sz w:val="12"/>
                <w:szCs w:val="12"/>
              </w:rPr>
              <w:t>անվտանգության ապահովման ծառայություններ</w:t>
            </w:r>
          </w:p>
        </w:tc>
        <w:tc>
          <w:tcPr>
            <w:tcW w:w="1559" w:type="dxa"/>
            <w:tcBorders>
              <w:bottom w:val="single" w:color="auto" w:sz="8" w:space="0"/>
            </w:tcBorders>
            <w:vAlign w:val="center"/>
          </w:tcPr>
          <w:p w14:paraId="5152B32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  <w:r>
              <w:rPr>
                <w:rFonts w:ascii="GHEA Grapalat" w:hAnsi="GHEA Grapalat"/>
                <w:sz w:val="12"/>
                <w:szCs w:val="12"/>
              </w:rPr>
              <w:t>անվտանգության ապահովման ծառայություններ</w:t>
            </w:r>
          </w:p>
        </w:tc>
      </w:tr>
      <w:tr w14:paraId="4B8BC03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" w:hRule="atLeast"/>
        </w:trPr>
        <w:tc>
          <w:tcPr>
            <w:tcW w:w="11002" w:type="dxa"/>
            <w:gridSpan w:val="22"/>
            <w:shd w:val="clear" w:color="auto" w:fill="99CCFF"/>
            <w:vAlign w:val="center"/>
          </w:tcPr>
          <w:p w14:paraId="451180E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</w:p>
        </w:tc>
      </w:tr>
      <w:tr w14:paraId="24C3B0C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4359" w:type="dxa"/>
            <w:gridSpan w:val="10"/>
            <w:tcBorders>
              <w:bottom w:val="single" w:color="auto" w:sz="8" w:space="0"/>
            </w:tcBorders>
            <w:vAlign w:val="center"/>
          </w:tcPr>
          <w:p w14:paraId="4B58E534">
            <w:pPr>
              <w:widowControl w:val="0"/>
              <w:spacing w:before="0" w:after="0"/>
              <w:ind w:left="0" w:firstLine="0"/>
              <w:rPr>
                <w:rFonts w:ascii="GHEA Grapalat" w:hAnsi="GHEA Grapalat" w:eastAsia="Times New Roman" w:cs="Sylfaen"/>
                <w:sz w:val="14"/>
                <w:szCs w:val="16"/>
                <w:lang w:val="hy-AM" w:eastAsia="ru-RU"/>
              </w:rPr>
            </w:pPr>
            <w:r>
              <w:rPr>
                <w:rFonts w:ascii="GHEA Grapalat" w:hAnsi="GHEA Grapalat" w:eastAsia="Times New Roman" w:cs="Sylfaen"/>
                <w:sz w:val="14"/>
                <w:szCs w:val="16"/>
                <w:lang w:val="hy-AM" w:eastAsia="ru-RU"/>
              </w:rPr>
              <w:t>Կիրառված գնման ընթացակարգը և դրա ընտրության հիմնավորումը</w:t>
            </w:r>
          </w:p>
        </w:tc>
        <w:tc>
          <w:tcPr>
            <w:tcW w:w="6643" w:type="dxa"/>
            <w:gridSpan w:val="12"/>
            <w:tcBorders>
              <w:bottom w:val="single" w:color="auto" w:sz="8" w:space="0"/>
            </w:tcBorders>
            <w:vAlign w:val="center"/>
          </w:tcPr>
          <w:p w14:paraId="2C5DC7B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eastAsia="Times New Roman"/>
                <w:sz w:val="14"/>
                <w:szCs w:val="16"/>
                <w:lang w:val="hy-AM" w:eastAsia="ru-RU"/>
              </w:rPr>
            </w:pPr>
            <w:r>
              <w:rPr>
                <w:rFonts w:ascii="GHEA Grapalat" w:hAnsi="GHEA Grapalat" w:eastAsia="Times New Roman"/>
                <w:sz w:val="14"/>
                <w:szCs w:val="16"/>
                <w:lang w:val="hy-AM" w:eastAsia="ru-RU"/>
              </w:rPr>
              <w:t xml:space="preserve">«Գնումների մասին» ՀՀ օրենքի 22-րդ հոդված </w:t>
            </w:r>
          </w:p>
        </w:tc>
      </w:tr>
      <w:tr w14:paraId="075EEA5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" w:hRule="atLeast"/>
        </w:trPr>
        <w:tc>
          <w:tcPr>
            <w:tcW w:w="11002" w:type="dxa"/>
            <w:gridSpan w:val="22"/>
            <w:tcBorders>
              <w:bottom w:val="single" w:color="auto" w:sz="8" w:space="0"/>
            </w:tcBorders>
            <w:shd w:val="clear" w:color="auto" w:fill="99CCFF"/>
            <w:vAlign w:val="center"/>
          </w:tcPr>
          <w:p w14:paraId="0262122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sz w:val="14"/>
                <w:szCs w:val="16"/>
                <w:lang w:val="hy-AM" w:eastAsia="ru-RU"/>
              </w:rPr>
            </w:pPr>
          </w:p>
        </w:tc>
      </w:tr>
      <w:tr w14:paraId="681596E8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 w:hRule="atLeast"/>
        </w:trPr>
        <w:tc>
          <w:tcPr>
            <w:tcW w:w="7458" w:type="dxa"/>
            <w:gridSpan w:val="1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F50B75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eastAsia="Times New Roman"/>
                <w:sz w:val="14"/>
                <w:szCs w:val="16"/>
                <w:lang w:val="hy-AM" w:eastAsia="ru-RU"/>
              </w:rPr>
            </w:pPr>
            <w:r>
              <w:rPr>
                <w:rFonts w:ascii="GHEA Grapalat" w:hAnsi="GHEA Grapalat" w:eastAsia="Times New Roman"/>
                <w:sz w:val="14"/>
                <w:szCs w:val="16"/>
                <w:lang w:val="hy-AM" w:eastAsia="ru-RU"/>
              </w:rPr>
              <w:t>Հրավեր ուղարկելու կամ հրապարակելու ամսաթիվը</w:t>
            </w:r>
          </w:p>
        </w:tc>
        <w:tc>
          <w:tcPr>
            <w:tcW w:w="3544" w:type="dxa"/>
            <w:gridSpan w:val="5"/>
            <w:tcBorders>
              <w:top w:val="single" w:color="auto" w:sz="8" w:space="0"/>
              <w:left w:val="single" w:color="auto" w:sz="8" w:space="0"/>
              <w:bottom w:val="single" w:color="FFFFFF" w:sz="6" w:space="0"/>
              <w:right w:val="single" w:color="auto" w:sz="8" w:space="0"/>
            </w:tcBorders>
            <w:vAlign w:val="center"/>
          </w:tcPr>
          <w:p w14:paraId="36975E9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</w:pPr>
            <w:r>
              <w:rPr>
                <w:rFonts w:ascii="GHEA Grapalat" w:hAnsi="GHEA Grapalat" w:eastAsia="Times New Roman"/>
                <w:sz w:val="14"/>
                <w:szCs w:val="16"/>
                <w:lang w:eastAsia="ru-RU" w:bidi="ar-EG"/>
              </w:rPr>
              <w:t>15</w:t>
            </w:r>
            <w:r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  <w:t>.01.2026</w:t>
            </w:r>
          </w:p>
        </w:tc>
      </w:tr>
      <w:tr w14:paraId="199F948A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" w:hRule="atLeast"/>
        </w:trPr>
        <w:tc>
          <w:tcPr>
            <w:tcW w:w="6182" w:type="dxa"/>
            <w:gridSpan w:val="14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1F4B3560">
            <w:pPr>
              <w:widowControl w:val="0"/>
              <w:spacing w:before="0" w:after="0"/>
              <w:ind w:left="0" w:firstLine="0"/>
              <w:rPr>
                <w:rFonts w:ascii="GHEA Grapalat" w:hAnsi="GHEA Grapalat" w:eastAsia="Times New Roman"/>
                <w:sz w:val="14"/>
                <w:szCs w:val="16"/>
                <w:u w:val="single"/>
                <w:lang w:eastAsia="ru-RU"/>
              </w:rPr>
            </w:pPr>
            <w:r>
              <w:rPr>
                <w:rFonts w:ascii="GHEA Grapalat" w:hAnsi="GHEA Grapalat" w:eastAsia="Times New Roman" w:cs="Sylfaen"/>
                <w:sz w:val="14"/>
                <w:szCs w:val="16"/>
                <w:lang w:eastAsia="ru-RU"/>
              </w:rPr>
              <w:t>Հ</w:t>
            </w:r>
            <w:r>
              <w:rPr>
                <w:rFonts w:ascii="GHEA Grapalat" w:hAnsi="GHEA Grapalat" w:eastAsia="Times New Roman" w:cs="Sylfaen"/>
                <w:sz w:val="14"/>
                <w:szCs w:val="16"/>
                <w:lang w:val="ru-RU" w:eastAsia="ru-RU"/>
              </w:rPr>
              <w:t>րավերում</w:t>
            </w:r>
            <w:r>
              <w:rPr>
                <w:rFonts w:ascii="GHEA Grapalat" w:hAnsi="GHEA Grapalat" w:eastAsia="Times New Roman" w:cs="Times Armenian"/>
                <w:sz w:val="14"/>
                <w:szCs w:val="16"/>
                <w:lang w:eastAsia="ru-RU"/>
              </w:rPr>
              <w:t xml:space="preserve"> </w:t>
            </w:r>
            <w:r>
              <w:rPr>
                <w:rFonts w:ascii="GHEA Grapalat" w:hAnsi="GHEA Grapalat" w:eastAsia="Times New Roman" w:cs="Sylfaen"/>
                <w:sz w:val="14"/>
                <w:szCs w:val="16"/>
                <w:lang w:val="ru-RU" w:eastAsia="ru-RU"/>
              </w:rPr>
              <w:t>կատարված</w:t>
            </w:r>
            <w:r>
              <w:rPr>
                <w:rFonts w:ascii="GHEA Grapalat" w:hAnsi="GHEA Grapalat" w:eastAsia="Times New Roman" w:cs="Times Armenian"/>
                <w:sz w:val="14"/>
                <w:szCs w:val="16"/>
                <w:lang w:eastAsia="ru-RU"/>
              </w:rPr>
              <w:t xml:space="preserve"> </w:t>
            </w:r>
            <w:r>
              <w:rPr>
                <w:rFonts w:ascii="GHEA Grapalat" w:hAnsi="GHEA Grapalat" w:eastAsia="Times New Roman" w:cs="Sylfaen"/>
                <w:sz w:val="14"/>
                <w:szCs w:val="16"/>
                <w:lang w:val="ru-RU" w:eastAsia="ru-RU"/>
              </w:rPr>
              <w:t>փոփոխություններ</w:t>
            </w:r>
            <w:r>
              <w:rPr>
                <w:rFonts w:ascii="GHEA Grapalat" w:hAnsi="GHEA Grapalat" w:eastAsia="Times New Roman" w:cs="Sylfaen"/>
                <w:sz w:val="14"/>
                <w:szCs w:val="16"/>
                <w:lang w:eastAsia="ru-RU"/>
              </w:rPr>
              <w:t>ի ամսաթիվը</w:t>
            </w:r>
          </w:p>
        </w:tc>
        <w:tc>
          <w:tcPr>
            <w:tcW w:w="127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34B575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</w:pPr>
            <w:r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  <w:t>1</w:t>
            </w:r>
          </w:p>
        </w:tc>
        <w:tc>
          <w:tcPr>
            <w:tcW w:w="354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C62E95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</w:pPr>
          </w:p>
        </w:tc>
      </w:tr>
      <w:tr w14:paraId="13FE412E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6182" w:type="dxa"/>
            <w:gridSpan w:val="14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16131DCB">
            <w:pPr>
              <w:widowControl w:val="0"/>
              <w:spacing w:before="0" w:after="0"/>
              <w:ind w:left="0" w:firstLine="0"/>
              <w:rPr>
                <w:rFonts w:ascii="GHEA Grapalat" w:hAnsi="GHEA Grapalat" w:eastAsia="Times New Roman" w:cs="Sylfaen"/>
                <w:sz w:val="14"/>
                <w:szCs w:val="16"/>
                <w:lang w:eastAsia="ru-RU"/>
              </w:rPr>
            </w:pPr>
            <w:r>
              <w:rPr>
                <w:rFonts w:ascii="GHEA Grapalat" w:hAnsi="GHEA Grapalat" w:eastAsia="Times New Roman" w:cs="Sylfaen"/>
                <w:sz w:val="14"/>
                <w:szCs w:val="16"/>
                <w:lang w:eastAsia="ru-RU"/>
              </w:rPr>
              <w:t>Հրավերի վերաբերյալ պարզաբանումների ամսաթիվը</w:t>
            </w:r>
          </w:p>
        </w:tc>
        <w:tc>
          <w:tcPr>
            <w:tcW w:w="127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66AA4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</w:pPr>
          </w:p>
        </w:tc>
        <w:tc>
          <w:tcPr>
            <w:tcW w:w="149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4236B9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</w:pPr>
            <w:r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  <w:t>Հարցարդման ստացման</w:t>
            </w:r>
          </w:p>
        </w:tc>
        <w:tc>
          <w:tcPr>
            <w:tcW w:w="204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DE48CE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</w:pPr>
            <w:r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  <w:t>Պարզաբանման</w:t>
            </w:r>
          </w:p>
        </w:tc>
      </w:tr>
      <w:tr w14:paraId="321D26CF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6182" w:type="dxa"/>
            <w:gridSpan w:val="14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1C172B39">
            <w:pPr>
              <w:widowControl w:val="0"/>
              <w:spacing w:before="0" w:after="0"/>
              <w:ind w:left="0" w:firstLine="0"/>
              <w:rPr>
                <w:rFonts w:ascii="GHEA Grapalat" w:hAnsi="GHEA Grapalat" w:eastAsia="Times New Roman"/>
                <w:sz w:val="14"/>
                <w:szCs w:val="16"/>
                <w:u w:val="single"/>
                <w:lang w:eastAsia="ru-RU"/>
              </w:rPr>
            </w:pPr>
          </w:p>
        </w:tc>
        <w:tc>
          <w:tcPr>
            <w:tcW w:w="127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FE1F5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</w:pPr>
            <w:r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  <w:t>1</w:t>
            </w:r>
          </w:p>
        </w:tc>
        <w:tc>
          <w:tcPr>
            <w:tcW w:w="149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A8CBC1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eastAsia="Times New Roman"/>
                <w:sz w:val="14"/>
                <w:szCs w:val="16"/>
                <w:lang w:val="hy-AM" w:eastAsia="ru-RU"/>
              </w:rPr>
            </w:pPr>
          </w:p>
        </w:tc>
        <w:tc>
          <w:tcPr>
            <w:tcW w:w="204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4191A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</w:pPr>
          </w:p>
        </w:tc>
      </w:tr>
      <w:tr w14:paraId="30B8941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 w:hRule="atLeast"/>
        </w:trPr>
        <w:tc>
          <w:tcPr>
            <w:tcW w:w="11002" w:type="dxa"/>
            <w:gridSpan w:val="22"/>
            <w:shd w:val="clear" w:color="auto" w:fill="99CCFF"/>
            <w:vAlign w:val="center"/>
          </w:tcPr>
          <w:p w14:paraId="70776D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sz w:val="14"/>
                <w:szCs w:val="16"/>
                <w:lang w:eastAsia="ru-RU"/>
              </w:rPr>
            </w:pPr>
          </w:p>
        </w:tc>
      </w:tr>
      <w:tr w14:paraId="10DC486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380" w:type="dxa"/>
            <w:gridSpan w:val="2"/>
            <w:vMerge w:val="restart"/>
            <w:vAlign w:val="center"/>
          </w:tcPr>
          <w:p w14:paraId="3416206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</w:pPr>
            <w:r>
              <w:rPr>
                <w:rFonts w:ascii="GHEA Grapalat" w:hAnsi="GHEA Grapalat" w:eastAsia="Times New Roman" w:cs="Sylfaen"/>
                <w:sz w:val="14"/>
                <w:szCs w:val="16"/>
                <w:lang w:eastAsia="ru-RU"/>
              </w:rPr>
              <w:t>Հ/Հ</w:t>
            </w:r>
          </w:p>
        </w:tc>
        <w:tc>
          <w:tcPr>
            <w:tcW w:w="2135" w:type="dxa"/>
            <w:gridSpan w:val="5"/>
            <w:vMerge w:val="restart"/>
            <w:vAlign w:val="center"/>
          </w:tcPr>
          <w:p w14:paraId="4FE503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</w:pPr>
            <w:r>
              <w:rPr>
                <w:rFonts w:ascii="GHEA Grapalat" w:hAnsi="GHEA Grapalat" w:eastAsia="Times New Roman" w:cs="Sylfaen"/>
                <w:sz w:val="14"/>
                <w:szCs w:val="16"/>
                <w:lang w:eastAsia="ru-RU"/>
              </w:rPr>
              <w:t>Մասնակցի անվանումը</w:t>
            </w:r>
          </w:p>
        </w:tc>
        <w:tc>
          <w:tcPr>
            <w:tcW w:w="7487" w:type="dxa"/>
            <w:gridSpan w:val="15"/>
            <w:vAlign w:val="center"/>
          </w:tcPr>
          <w:p w14:paraId="1FD386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</w:pPr>
            <w:r>
              <w:rPr>
                <w:rFonts w:ascii="GHEA Grapalat" w:hAnsi="GHEA Grapalat" w:eastAsia="Times New Roman"/>
                <w:bCs/>
                <w:sz w:val="14"/>
                <w:szCs w:val="16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  <w:t xml:space="preserve">  /ՀՀ դրամ</w:t>
            </w:r>
          </w:p>
        </w:tc>
      </w:tr>
      <w:tr w14:paraId="3FD00E3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" w:hRule="atLeast"/>
        </w:trPr>
        <w:tc>
          <w:tcPr>
            <w:tcW w:w="1380" w:type="dxa"/>
            <w:gridSpan w:val="2"/>
            <w:vMerge w:val="continue"/>
            <w:vAlign w:val="center"/>
          </w:tcPr>
          <w:p w14:paraId="67E5DB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sz w:val="14"/>
                <w:szCs w:val="16"/>
                <w:lang w:eastAsia="ru-RU"/>
              </w:rPr>
            </w:pPr>
          </w:p>
        </w:tc>
        <w:tc>
          <w:tcPr>
            <w:tcW w:w="2135" w:type="dxa"/>
            <w:gridSpan w:val="5"/>
            <w:vMerge w:val="continue"/>
            <w:vAlign w:val="center"/>
          </w:tcPr>
          <w:p w14:paraId="783514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sz w:val="14"/>
                <w:szCs w:val="16"/>
                <w:lang w:eastAsia="ru-RU"/>
              </w:rPr>
            </w:pPr>
          </w:p>
        </w:tc>
        <w:tc>
          <w:tcPr>
            <w:tcW w:w="3250" w:type="dxa"/>
            <w:gridSpan w:val="8"/>
            <w:vAlign w:val="center"/>
          </w:tcPr>
          <w:p w14:paraId="27542D6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</w:pPr>
            <w:r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  <w:t>Գինն առանց ԱԱՀ</w:t>
            </w:r>
          </w:p>
        </w:tc>
        <w:tc>
          <w:tcPr>
            <w:tcW w:w="2160" w:type="dxa"/>
            <w:gridSpan w:val="4"/>
            <w:vAlign w:val="center"/>
          </w:tcPr>
          <w:p w14:paraId="635EE2F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</w:pPr>
            <w:r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  <w:t>ԱԱՀ</w:t>
            </w:r>
          </w:p>
        </w:tc>
        <w:tc>
          <w:tcPr>
            <w:tcW w:w="2077" w:type="dxa"/>
            <w:gridSpan w:val="3"/>
            <w:vAlign w:val="center"/>
          </w:tcPr>
          <w:p w14:paraId="4A371F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</w:pPr>
            <w:r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  <w:t>Ընդհանուր</w:t>
            </w:r>
          </w:p>
        </w:tc>
      </w:tr>
      <w:tr w14:paraId="340D144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02" w:type="dxa"/>
            <w:gridSpan w:val="22"/>
            <w:vAlign w:val="center"/>
          </w:tcPr>
          <w:p w14:paraId="2C4D7EFA">
            <w:pPr>
              <w:pStyle w:val="18"/>
              <w:jc w:val="center"/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</w:pPr>
            <w:r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  <w:t>Չափաբաժին 1</w:t>
            </w:r>
          </w:p>
        </w:tc>
      </w:tr>
      <w:tr w14:paraId="7697CE0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0" w:type="dxa"/>
            <w:gridSpan w:val="2"/>
            <w:vAlign w:val="center"/>
          </w:tcPr>
          <w:p w14:paraId="74CF273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</w:pPr>
            <w:r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  <w:t>1</w:t>
            </w:r>
          </w:p>
        </w:tc>
        <w:tc>
          <w:tcPr>
            <w:tcW w:w="2135" w:type="dxa"/>
            <w:gridSpan w:val="5"/>
            <w:vAlign w:val="center"/>
          </w:tcPr>
          <w:p w14:paraId="4A1FE01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</w:pPr>
            <w:r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  <w:t>«Լիոն սեքյուրիթի սերվիս» ՍՊԸ</w:t>
            </w:r>
          </w:p>
        </w:tc>
        <w:tc>
          <w:tcPr>
            <w:tcW w:w="3286" w:type="dxa"/>
            <w:gridSpan w:val="9"/>
            <w:vAlign w:val="center"/>
          </w:tcPr>
          <w:p w14:paraId="10A9C1B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</w:pPr>
            <w:r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  <w:t>8640000</w:t>
            </w:r>
          </w:p>
        </w:tc>
        <w:tc>
          <w:tcPr>
            <w:tcW w:w="2124" w:type="dxa"/>
            <w:gridSpan w:val="3"/>
            <w:vAlign w:val="center"/>
          </w:tcPr>
          <w:p w14:paraId="7604DA0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</w:pPr>
            <w:r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  <w:t>0</w:t>
            </w:r>
          </w:p>
        </w:tc>
        <w:tc>
          <w:tcPr>
            <w:tcW w:w="2077" w:type="dxa"/>
            <w:gridSpan w:val="3"/>
            <w:vAlign w:val="center"/>
          </w:tcPr>
          <w:p w14:paraId="49EF262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</w:pPr>
            <w:r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  <w:t>8640000</w:t>
            </w:r>
          </w:p>
        </w:tc>
      </w:tr>
      <w:tr w14:paraId="700CD07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002" w:type="dxa"/>
            <w:gridSpan w:val="22"/>
            <w:shd w:val="clear" w:color="auto" w:fill="99CCFF"/>
            <w:vAlign w:val="center"/>
          </w:tcPr>
          <w:p w14:paraId="10ED06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sz w:val="14"/>
                <w:szCs w:val="16"/>
                <w:lang w:val="hy-AM" w:eastAsia="ru-RU"/>
              </w:rPr>
            </w:pPr>
          </w:p>
        </w:tc>
      </w:tr>
      <w:tr w14:paraId="521126E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02" w:type="dxa"/>
            <w:gridSpan w:val="22"/>
            <w:tcBorders>
              <w:bottom w:val="single" w:color="auto" w:sz="8" w:space="0"/>
            </w:tcBorders>
            <w:vAlign w:val="center"/>
          </w:tcPr>
          <w:p w14:paraId="36A77A7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sz w:val="14"/>
                <w:szCs w:val="16"/>
                <w:lang w:eastAsia="ru-RU"/>
              </w:rPr>
            </w:pPr>
            <w:r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  <w:t>Տ</w:t>
            </w:r>
            <w:r>
              <w:rPr>
                <w:rFonts w:ascii="GHEA Grapalat" w:hAnsi="GHEA Grapalat" w:eastAsia="Times New Roman"/>
                <w:sz w:val="14"/>
                <w:szCs w:val="16"/>
                <w:lang w:val="hy-AM" w:eastAsia="ru-RU"/>
              </w:rPr>
              <w:t>վյալներ մերժված հայտերի մասին</w:t>
            </w:r>
          </w:p>
        </w:tc>
      </w:tr>
      <w:tr w14:paraId="552679B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8" w:type="dxa"/>
            <w:vMerge w:val="restart"/>
            <w:vAlign w:val="center"/>
          </w:tcPr>
          <w:p w14:paraId="770D59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sz w:val="14"/>
                <w:szCs w:val="16"/>
                <w:lang w:eastAsia="ru-RU"/>
              </w:rPr>
            </w:pPr>
            <w:r>
              <w:rPr>
                <w:rFonts w:ascii="GHEA Grapalat" w:hAnsi="GHEA Grapalat" w:eastAsia="Times New Roman" w:cs="Sylfaen"/>
                <w:sz w:val="14"/>
                <w:szCs w:val="16"/>
                <w:lang w:eastAsia="ru-RU"/>
              </w:rPr>
              <w:t>Չափա-բաժնի համարը</w:t>
            </w:r>
          </w:p>
        </w:tc>
        <w:tc>
          <w:tcPr>
            <w:tcW w:w="1555" w:type="dxa"/>
            <w:gridSpan w:val="2"/>
            <w:vMerge w:val="restart"/>
            <w:vAlign w:val="center"/>
          </w:tcPr>
          <w:p w14:paraId="563B2C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sz w:val="14"/>
                <w:szCs w:val="16"/>
                <w:lang w:eastAsia="ru-RU"/>
              </w:rPr>
            </w:pPr>
            <w:r>
              <w:rPr>
                <w:rFonts w:ascii="GHEA Grapalat" w:hAnsi="GHEA Grapalat" w:eastAsia="Times New Roman" w:cs="Sylfaen"/>
                <w:sz w:val="14"/>
                <w:szCs w:val="16"/>
                <w:lang w:eastAsia="ru-RU"/>
              </w:rPr>
              <w:t>Մասնակցի անվանումը</w:t>
            </w:r>
          </w:p>
        </w:tc>
        <w:tc>
          <w:tcPr>
            <w:tcW w:w="8509" w:type="dxa"/>
            <w:gridSpan w:val="19"/>
            <w:tcBorders>
              <w:bottom w:val="single" w:color="auto" w:sz="8" w:space="0"/>
            </w:tcBorders>
            <w:vAlign w:val="center"/>
          </w:tcPr>
          <w:p w14:paraId="3723029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</w:pPr>
            <w:r>
              <w:rPr>
                <w:rFonts w:ascii="GHEA Grapalat" w:hAnsi="GHEA Grapalat" w:eastAsia="Times New Roman"/>
                <w:sz w:val="14"/>
                <w:szCs w:val="16"/>
                <w:lang w:val="hy-AM" w:eastAsia="ru-RU"/>
              </w:rPr>
              <w:t>Գնահատման արդյունքները</w:t>
            </w:r>
            <w:r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  <w:t xml:space="preserve"> (բավարար կամ անբավարար)</w:t>
            </w:r>
          </w:p>
        </w:tc>
      </w:tr>
      <w:tr w14:paraId="3CA6FAB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8" w:type="dxa"/>
            <w:vMerge w:val="continue"/>
            <w:tcBorders>
              <w:bottom w:val="single" w:color="auto" w:sz="8" w:space="0"/>
            </w:tcBorders>
            <w:vAlign w:val="center"/>
          </w:tcPr>
          <w:p w14:paraId="401985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sz w:val="14"/>
                <w:szCs w:val="16"/>
                <w:lang w:eastAsia="ru-RU"/>
              </w:rPr>
            </w:pPr>
          </w:p>
        </w:tc>
        <w:tc>
          <w:tcPr>
            <w:tcW w:w="1555" w:type="dxa"/>
            <w:gridSpan w:val="2"/>
            <w:vMerge w:val="continue"/>
            <w:tcBorders>
              <w:bottom w:val="single" w:color="auto" w:sz="8" w:space="0"/>
            </w:tcBorders>
            <w:vAlign w:val="center"/>
          </w:tcPr>
          <w:p w14:paraId="2E1051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sz w:val="14"/>
                <w:szCs w:val="16"/>
                <w:lang w:eastAsia="ru-RU"/>
              </w:rPr>
            </w:pPr>
          </w:p>
        </w:tc>
        <w:tc>
          <w:tcPr>
            <w:tcW w:w="1421" w:type="dxa"/>
            <w:gridSpan w:val="5"/>
            <w:tcBorders>
              <w:bottom w:val="single" w:color="auto" w:sz="8" w:space="0"/>
            </w:tcBorders>
            <w:vAlign w:val="center"/>
          </w:tcPr>
          <w:p w14:paraId="4310A92D">
            <w:pPr>
              <w:widowControl w:val="0"/>
              <w:spacing w:before="0" w:after="0"/>
              <w:ind w:left="0" w:firstLine="0"/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</w:pPr>
            <w:r>
              <w:rPr>
                <w:rFonts w:ascii="GHEA Grapalat" w:hAnsi="GHEA Grapalat" w:eastAsia="Times New Roman" w:cs="Arial Armenian"/>
                <w:color w:val="000000"/>
                <w:sz w:val="14"/>
                <w:szCs w:val="16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2251" w:type="dxa"/>
            <w:gridSpan w:val="5"/>
            <w:tcBorders>
              <w:bottom w:val="single" w:color="auto" w:sz="8" w:space="0"/>
            </w:tcBorders>
            <w:vAlign w:val="center"/>
          </w:tcPr>
          <w:p w14:paraId="7136F05F">
            <w:pPr>
              <w:widowControl w:val="0"/>
              <w:spacing w:before="0" w:after="0"/>
              <w:ind w:left="0" w:firstLine="0"/>
              <w:rPr>
                <w:rFonts w:ascii="GHEA Grapalat" w:hAnsi="GHEA Grapalat" w:eastAsia="Times New Roman"/>
                <w:sz w:val="14"/>
                <w:szCs w:val="16"/>
                <w:lang w:val="hy-AM" w:eastAsia="ru-RU"/>
              </w:rPr>
            </w:pPr>
            <w:r>
              <w:rPr>
                <w:rFonts w:ascii="GHEA Grapalat" w:hAnsi="GHEA Grapalat" w:eastAsia="Times New Roman" w:cs="Arial Armenian"/>
                <w:color w:val="000000"/>
                <w:sz w:val="14"/>
                <w:szCs w:val="16"/>
                <w:lang w:val="hy-AM" w:eastAsia="ru-RU"/>
              </w:rPr>
              <w:t>Հայտով ներկայացված</w:t>
            </w:r>
            <w:r>
              <w:rPr>
                <w:rFonts w:ascii="GHEA Grapalat" w:hAnsi="GHEA Grapalat" w:eastAsia="Times New Roman" w:cs="Arial Armenian"/>
                <w:color w:val="000000"/>
                <w:sz w:val="14"/>
                <w:szCs w:val="16"/>
                <w:lang w:eastAsia="ru-RU"/>
              </w:rPr>
              <w:t xml:space="preserve"> փաստաթղթերի </w:t>
            </w:r>
            <w:r>
              <w:rPr>
                <w:rFonts w:ascii="GHEA Grapalat" w:hAnsi="GHEA Grapalat" w:eastAsia="Times New Roman" w:cs="Arial Armenian"/>
                <w:color w:val="000000"/>
                <w:sz w:val="14"/>
                <w:szCs w:val="16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3278" w:type="dxa"/>
            <w:gridSpan w:val="8"/>
            <w:tcBorders>
              <w:bottom w:val="single" w:color="auto" w:sz="8" w:space="0"/>
            </w:tcBorders>
            <w:vAlign w:val="center"/>
          </w:tcPr>
          <w:p w14:paraId="63B06239">
            <w:pPr>
              <w:widowControl w:val="0"/>
              <w:spacing w:before="0" w:after="0"/>
              <w:ind w:left="0" w:firstLine="0"/>
              <w:rPr>
                <w:rFonts w:ascii="GHEA Grapalat" w:hAnsi="GHEA Grapalat" w:eastAsia="Times New Roman" w:cs="Arial Armenian"/>
                <w:color w:val="000000"/>
                <w:sz w:val="14"/>
                <w:szCs w:val="16"/>
                <w:lang w:val="hy-AM" w:eastAsia="ru-RU"/>
              </w:rPr>
            </w:pPr>
            <w:r>
              <w:rPr>
                <w:rFonts w:ascii="GHEA Grapalat" w:hAnsi="GHEA Grapalat" w:eastAsia="Times New Roman" w:cs="Arial Armenian"/>
                <w:color w:val="000000"/>
                <w:sz w:val="14"/>
                <w:szCs w:val="16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1559" w:type="dxa"/>
            <w:tcBorders>
              <w:bottom w:val="single" w:color="auto" w:sz="8" w:space="0"/>
            </w:tcBorders>
            <w:vAlign w:val="center"/>
          </w:tcPr>
          <w:p w14:paraId="00B50C5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sz w:val="14"/>
                <w:szCs w:val="16"/>
                <w:lang w:eastAsia="ru-RU"/>
              </w:rPr>
            </w:pPr>
            <w:r>
              <w:rPr>
                <w:rFonts w:ascii="GHEA Grapalat" w:hAnsi="GHEA Grapalat" w:eastAsia="Times New Roman" w:cs="Arial Armenian"/>
                <w:color w:val="000000"/>
                <w:sz w:val="14"/>
                <w:szCs w:val="16"/>
                <w:lang w:val="hy-AM" w:eastAsia="ru-RU"/>
              </w:rPr>
              <w:t>Գնային առաջարկ</w:t>
            </w:r>
          </w:p>
        </w:tc>
      </w:tr>
      <w:tr w14:paraId="5E96A1C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8" w:type="dxa"/>
            <w:tcBorders>
              <w:bottom w:val="single" w:color="auto" w:sz="8" w:space="0"/>
            </w:tcBorders>
            <w:vAlign w:val="center"/>
          </w:tcPr>
          <w:p w14:paraId="6CEDE0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</w:pPr>
          </w:p>
        </w:tc>
        <w:tc>
          <w:tcPr>
            <w:tcW w:w="1555" w:type="dxa"/>
            <w:gridSpan w:val="2"/>
            <w:tcBorders>
              <w:bottom w:val="single" w:color="auto" w:sz="8" w:space="0"/>
            </w:tcBorders>
            <w:vAlign w:val="center"/>
          </w:tcPr>
          <w:p w14:paraId="7CD145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sz w:val="14"/>
                <w:szCs w:val="16"/>
                <w:lang w:val="hy-AM" w:eastAsia="ru-RU"/>
              </w:rPr>
            </w:pPr>
          </w:p>
        </w:tc>
        <w:tc>
          <w:tcPr>
            <w:tcW w:w="1421" w:type="dxa"/>
            <w:gridSpan w:val="5"/>
            <w:tcBorders>
              <w:bottom w:val="single" w:color="auto" w:sz="8" w:space="0"/>
            </w:tcBorders>
            <w:vAlign w:val="center"/>
          </w:tcPr>
          <w:p w14:paraId="03550B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sz w:val="14"/>
                <w:szCs w:val="16"/>
                <w:lang w:val="hy-AM" w:eastAsia="ru-RU"/>
              </w:rPr>
            </w:pPr>
          </w:p>
        </w:tc>
        <w:tc>
          <w:tcPr>
            <w:tcW w:w="2251" w:type="dxa"/>
            <w:gridSpan w:val="5"/>
            <w:tcBorders>
              <w:bottom w:val="single" w:color="auto" w:sz="8" w:space="0"/>
            </w:tcBorders>
            <w:vAlign w:val="center"/>
          </w:tcPr>
          <w:p w14:paraId="709AAC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sz w:val="14"/>
                <w:szCs w:val="16"/>
                <w:lang w:val="hy-AM" w:eastAsia="ru-RU"/>
              </w:rPr>
            </w:pPr>
          </w:p>
        </w:tc>
        <w:tc>
          <w:tcPr>
            <w:tcW w:w="3278" w:type="dxa"/>
            <w:gridSpan w:val="8"/>
            <w:tcBorders>
              <w:bottom w:val="single" w:color="auto" w:sz="8" w:space="0"/>
            </w:tcBorders>
            <w:vAlign w:val="center"/>
          </w:tcPr>
          <w:p w14:paraId="78DCF9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sz w:val="14"/>
                <w:szCs w:val="16"/>
                <w:lang w:val="hy-AM" w:eastAsia="ru-RU"/>
              </w:rPr>
            </w:pPr>
          </w:p>
        </w:tc>
        <w:tc>
          <w:tcPr>
            <w:tcW w:w="1559" w:type="dxa"/>
            <w:tcBorders>
              <w:bottom w:val="single" w:color="auto" w:sz="8" w:space="0"/>
            </w:tcBorders>
            <w:vAlign w:val="center"/>
          </w:tcPr>
          <w:p w14:paraId="504E15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sz w:val="14"/>
                <w:szCs w:val="16"/>
                <w:lang w:val="hy-AM" w:eastAsia="ru-RU"/>
              </w:rPr>
            </w:pPr>
          </w:p>
        </w:tc>
      </w:tr>
      <w:tr w14:paraId="20F902C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8" w:type="dxa"/>
            <w:tcBorders>
              <w:bottom w:val="single" w:color="auto" w:sz="8" w:space="0"/>
            </w:tcBorders>
            <w:vAlign w:val="center"/>
          </w:tcPr>
          <w:p w14:paraId="458D170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</w:pPr>
          </w:p>
        </w:tc>
        <w:tc>
          <w:tcPr>
            <w:tcW w:w="1555" w:type="dxa"/>
            <w:gridSpan w:val="2"/>
            <w:tcBorders>
              <w:bottom w:val="single" w:color="auto" w:sz="8" w:space="0"/>
            </w:tcBorders>
            <w:vAlign w:val="center"/>
          </w:tcPr>
          <w:p w14:paraId="50B8AB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sz w:val="14"/>
                <w:szCs w:val="16"/>
                <w:lang w:val="hy-AM" w:eastAsia="ru-RU" w:bidi="ar-EG"/>
              </w:rPr>
            </w:pPr>
          </w:p>
        </w:tc>
        <w:tc>
          <w:tcPr>
            <w:tcW w:w="1421" w:type="dxa"/>
            <w:gridSpan w:val="5"/>
            <w:tcBorders>
              <w:bottom w:val="single" w:color="auto" w:sz="8" w:space="0"/>
            </w:tcBorders>
            <w:vAlign w:val="center"/>
          </w:tcPr>
          <w:p w14:paraId="579C00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sz w:val="14"/>
                <w:szCs w:val="16"/>
                <w:lang w:val="hy-AM" w:eastAsia="ru-RU"/>
              </w:rPr>
            </w:pPr>
          </w:p>
        </w:tc>
        <w:tc>
          <w:tcPr>
            <w:tcW w:w="2251" w:type="dxa"/>
            <w:gridSpan w:val="5"/>
            <w:tcBorders>
              <w:bottom w:val="single" w:color="auto" w:sz="8" w:space="0"/>
            </w:tcBorders>
            <w:vAlign w:val="center"/>
          </w:tcPr>
          <w:p w14:paraId="16D761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sz w:val="14"/>
                <w:szCs w:val="16"/>
                <w:lang w:val="hy-AM" w:eastAsia="ru-RU"/>
              </w:rPr>
            </w:pPr>
          </w:p>
        </w:tc>
        <w:tc>
          <w:tcPr>
            <w:tcW w:w="3278" w:type="dxa"/>
            <w:gridSpan w:val="8"/>
            <w:tcBorders>
              <w:bottom w:val="single" w:color="auto" w:sz="8" w:space="0"/>
            </w:tcBorders>
            <w:vAlign w:val="center"/>
          </w:tcPr>
          <w:p w14:paraId="5FBFCD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sz w:val="14"/>
                <w:szCs w:val="16"/>
                <w:lang w:val="hy-AM" w:eastAsia="ru-RU"/>
              </w:rPr>
            </w:pPr>
          </w:p>
        </w:tc>
        <w:tc>
          <w:tcPr>
            <w:tcW w:w="1559" w:type="dxa"/>
            <w:tcBorders>
              <w:bottom w:val="single" w:color="auto" w:sz="8" w:space="0"/>
            </w:tcBorders>
            <w:vAlign w:val="center"/>
          </w:tcPr>
          <w:p w14:paraId="5C2F631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sz w:val="14"/>
                <w:szCs w:val="16"/>
                <w:lang w:eastAsia="ru-RU" w:bidi="ar-EG"/>
              </w:rPr>
            </w:pPr>
          </w:p>
        </w:tc>
      </w:tr>
      <w:tr w14:paraId="522ACAF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2493" w:type="dxa"/>
            <w:gridSpan w:val="3"/>
            <w:vAlign w:val="center"/>
          </w:tcPr>
          <w:p w14:paraId="514F7E40">
            <w:pPr>
              <w:spacing w:before="0" w:after="0"/>
              <w:ind w:left="0" w:firstLine="0"/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</w:pPr>
            <w:r>
              <w:rPr>
                <w:rFonts w:ascii="GHEA Grapalat" w:hAnsi="GHEA Grapalat" w:eastAsia="Times New Roman" w:cs="Sylfaen"/>
                <w:sz w:val="14"/>
                <w:szCs w:val="16"/>
                <w:lang w:eastAsia="ru-RU"/>
              </w:rPr>
              <w:t>Այլ տեղեկություններ</w:t>
            </w:r>
          </w:p>
        </w:tc>
        <w:tc>
          <w:tcPr>
            <w:tcW w:w="8509" w:type="dxa"/>
            <w:gridSpan w:val="19"/>
            <w:vAlign w:val="center"/>
          </w:tcPr>
          <w:p w14:paraId="6B93FCE5">
            <w:pPr>
              <w:spacing w:before="0" w:after="0"/>
              <w:ind w:left="0" w:firstLine="0"/>
              <w:rPr>
                <w:rFonts w:ascii="GHEA Grapalat" w:hAnsi="GHEA Grapalat" w:eastAsia="Times New Roman" w:cs="Sylfaen"/>
                <w:sz w:val="14"/>
                <w:szCs w:val="16"/>
                <w:lang w:val="hy-AM" w:eastAsia="ru-RU"/>
              </w:rPr>
            </w:pPr>
            <w:r>
              <w:rPr>
                <w:rFonts w:ascii="GHEA Grapalat" w:hAnsi="GHEA Grapalat" w:eastAsia="Times New Roman" w:cs="Sylfaen"/>
                <w:sz w:val="14"/>
                <w:szCs w:val="16"/>
                <w:lang w:eastAsia="ru-RU"/>
              </w:rPr>
              <w:t>Ծանոթություն` Հայտերի մերժման այլ հիմքեր</w:t>
            </w:r>
          </w:p>
          <w:p w14:paraId="71AB42B3">
            <w:pPr>
              <w:spacing w:before="0" w:after="0"/>
              <w:ind w:left="0" w:firstLine="0"/>
              <w:rPr>
                <w:rFonts w:ascii="GHEA Grapalat" w:hAnsi="GHEA Grapalat" w:eastAsia="Times New Roman" w:cs="Sylfaen"/>
                <w:sz w:val="14"/>
                <w:szCs w:val="16"/>
                <w:lang w:val="hy-AM" w:eastAsia="ru-RU"/>
              </w:rPr>
            </w:pPr>
          </w:p>
        </w:tc>
      </w:tr>
      <w:tr w14:paraId="617248C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11002" w:type="dxa"/>
            <w:gridSpan w:val="22"/>
            <w:tcBorders>
              <w:bottom w:val="single" w:color="auto" w:sz="8" w:space="0"/>
            </w:tcBorders>
            <w:shd w:val="clear" w:color="auto" w:fill="99CCFF"/>
            <w:vAlign w:val="center"/>
          </w:tcPr>
          <w:p w14:paraId="772BAB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sz w:val="14"/>
                <w:szCs w:val="16"/>
                <w:lang w:val="hy-AM" w:eastAsia="ru-RU"/>
              </w:rPr>
            </w:pPr>
          </w:p>
        </w:tc>
      </w:tr>
      <w:tr w14:paraId="1515C76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4623" w:type="dxa"/>
            <w:gridSpan w:val="11"/>
            <w:tcBorders>
              <w:bottom w:val="single" w:color="auto" w:sz="8" w:space="0"/>
              <w:right w:val="single" w:color="auto" w:sz="12" w:space="0"/>
            </w:tcBorders>
            <w:vAlign w:val="center"/>
          </w:tcPr>
          <w:p w14:paraId="785FC15A">
            <w:pPr>
              <w:spacing w:before="0" w:after="0"/>
              <w:ind w:left="0" w:firstLine="0"/>
              <w:rPr>
                <w:rFonts w:ascii="GHEA Grapalat" w:hAnsi="GHEA Grapalat" w:eastAsia="Times New Roman" w:cs="Sylfaen"/>
                <w:sz w:val="14"/>
                <w:szCs w:val="16"/>
                <w:lang w:eastAsia="ru-RU"/>
              </w:rPr>
            </w:pPr>
            <w:r>
              <w:rPr>
                <w:rFonts w:ascii="GHEA Grapalat" w:hAnsi="GHEA Grapalat" w:eastAsia="Times New Roman" w:cs="Sylfaen"/>
                <w:sz w:val="14"/>
                <w:szCs w:val="16"/>
                <w:lang w:eastAsia="ru-RU"/>
              </w:rPr>
              <w:t>Ընտրված մասնակցի որոշման ամսաթիվը</w:t>
            </w:r>
          </w:p>
        </w:tc>
        <w:tc>
          <w:tcPr>
            <w:tcW w:w="6379" w:type="dxa"/>
            <w:gridSpan w:val="11"/>
            <w:tcBorders>
              <w:left w:val="single" w:color="auto" w:sz="12" w:space="0"/>
              <w:bottom w:val="single" w:color="auto" w:sz="8" w:space="0"/>
            </w:tcBorders>
            <w:vAlign w:val="center"/>
          </w:tcPr>
          <w:p w14:paraId="0C899495">
            <w:pPr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sz w:val="14"/>
                <w:szCs w:val="16"/>
                <w:lang w:val="hy-AM" w:eastAsia="ru-RU"/>
              </w:rPr>
            </w:pPr>
            <w:r>
              <w:rPr>
                <w:rFonts w:ascii="GHEA Grapalat" w:hAnsi="GHEA Grapalat" w:eastAsia="Times New Roman" w:cs="Sylfaen"/>
                <w:sz w:val="14"/>
                <w:szCs w:val="16"/>
                <w:lang w:eastAsia="ru-RU"/>
              </w:rPr>
              <w:t>23.01.2026</w:t>
            </w:r>
          </w:p>
        </w:tc>
      </w:tr>
      <w:tr w14:paraId="71BEA87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4623" w:type="dxa"/>
            <w:gridSpan w:val="11"/>
            <w:vMerge w:val="restart"/>
            <w:tcBorders>
              <w:right w:val="single" w:color="auto" w:sz="12" w:space="0"/>
            </w:tcBorders>
            <w:vAlign w:val="center"/>
          </w:tcPr>
          <w:p w14:paraId="7F8FD23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eastAsia="Times New Roman"/>
                <w:sz w:val="14"/>
                <w:szCs w:val="16"/>
                <w:lang w:val="hy-AM" w:eastAsia="ru-RU"/>
              </w:rPr>
            </w:pPr>
            <w:r>
              <w:rPr>
                <w:rFonts w:ascii="GHEA Grapalat" w:hAnsi="GHEA Grapalat" w:eastAsia="Times New Roman"/>
                <w:sz w:val="14"/>
                <w:szCs w:val="16"/>
                <w:lang w:val="hy-AM" w:eastAsia="ru-RU"/>
              </w:rPr>
              <w:t>Անգործության ժամկետ</w:t>
            </w:r>
          </w:p>
        </w:tc>
        <w:tc>
          <w:tcPr>
            <w:tcW w:w="3827" w:type="dxa"/>
            <w:gridSpan w:val="7"/>
            <w:tcBorders>
              <w:left w:val="single" w:color="auto" w:sz="12" w:space="0"/>
              <w:bottom w:val="single" w:color="auto" w:sz="8" w:space="0"/>
            </w:tcBorders>
            <w:vAlign w:val="center"/>
          </w:tcPr>
          <w:p w14:paraId="4B80AEB2">
            <w:pPr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sz w:val="14"/>
                <w:szCs w:val="16"/>
                <w:lang w:eastAsia="ru-RU"/>
              </w:rPr>
            </w:pPr>
            <w:r>
              <w:rPr>
                <w:rFonts w:ascii="GHEA Grapalat" w:hAnsi="GHEA Grapalat" w:eastAsia="Times New Roman" w:cs="Sylfaen"/>
                <w:sz w:val="14"/>
                <w:szCs w:val="16"/>
                <w:lang w:eastAsia="ru-RU"/>
              </w:rPr>
              <w:t>Անգործության ժամկետի սկիզբ</w:t>
            </w:r>
          </w:p>
        </w:tc>
        <w:tc>
          <w:tcPr>
            <w:tcW w:w="2552" w:type="dxa"/>
            <w:gridSpan w:val="4"/>
            <w:tcBorders>
              <w:bottom w:val="single" w:color="auto" w:sz="8" w:space="0"/>
            </w:tcBorders>
            <w:vAlign w:val="center"/>
          </w:tcPr>
          <w:p w14:paraId="22BAC259">
            <w:pPr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sz w:val="14"/>
                <w:szCs w:val="16"/>
                <w:lang w:eastAsia="ru-RU"/>
              </w:rPr>
            </w:pPr>
            <w:r>
              <w:rPr>
                <w:rFonts w:ascii="GHEA Grapalat" w:hAnsi="GHEA Grapalat" w:eastAsia="Times New Roman" w:cs="Sylfaen"/>
                <w:sz w:val="14"/>
                <w:szCs w:val="16"/>
                <w:lang w:eastAsia="ru-RU"/>
              </w:rPr>
              <w:t>Անգործության ժամկետի ավարտ</w:t>
            </w:r>
          </w:p>
        </w:tc>
      </w:tr>
      <w:tr w14:paraId="04C8010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4623" w:type="dxa"/>
            <w:gridSpan w:val="11"/>
            <w:vMerge w:val="continue"/>
            <w:tcBorders>
              <w:bottom w:val="single" w:color="auto" w:sz="8" w:space="0"/>
              <w:right w:val="single" w:color="auto" w:sz="12" w:space="0"/>
            </w:tcBorders>
            <w:vAlign w:val="center"/>
          </w:tcPr>
          <w:p w14:paraId="3A510EA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eastAsia="Times New Roman"/>
                <w:sz w:val="14"/>
                <w:szCs w:val="16"/>
                <w:lang w:val="hy-AM" w:eastAsia="ru-RU"/>
              </w:rPr>
            </w:pPr>
          </w:p>
        </w:tc>
        <w:tc>
          <w:tcPr>
            <w:tcW w:w="3827" w:type="dxa"/>
            <w:gridSpan w:val="7"/>
            <w:tcBorders>
              <w:left w:val="single" w:color="auto" w:sz="12" w:space="0"/>
              <w:bottom w:val="single" w:color="auto" w:sz="8" w:space="0"/>
            </w:tcBorders>
            <w:vAlign w:val="center"/>
          </w:tcPr>
          <w:p w14:paraId="52AB2202">
            <w:pPr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sz w:val="14"/>
                <w:szCs w:val="16"/>
                <w:lang w:eastAsia="ru-RU"/>
              </w:rPr>
            </w:pPr>
            <w:r>
              <w:rPr>
                <w:rFonts w:ascii="GHEA Grapalat" w:hAnsi="GHEA Grapalat" w:eastAsia="Times New Roman" w:cs="Sylfaen"/>
                <w:sz w:val="14"/>
                <w:szCs w:val="16"/>
                <w:lang w:eastAsia="ru-RU"/>
              </w:rPr>
              <w:t>-</w:t>
            </w:r>
          </w:p>
        </w:tc>
        <w:tc>
          <w:tcPr>
            <w:tcW w:w="2552" w:type="dxa"/>
            <w:gridSpan w:val="4"/>
            <w:tcBorders>
              <w:bottom w:val="single" w:color="auto" w:sz="8" w:space="0"/>
            </w:tcBorders>
            <w:vAlign w:val="center"/>
          </w:tcPr>
          <w:p w14:paraId="0A4499AC">
            <w:pPr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sz w:val="14"/>
                <w:szCs w:val="16"/>
                <w:lang w:eastAsia="ru-RU"/>
              </w:rPr>
            </w:pPr>
            <w:r>
              <w:rPr>
                <w:rFonts w:ascii="GHEA Grapalat" w:hAnsi="GHEA Grapalat" w:eastAsia="Times New Roman" w:cs="Sylfaen"/>
                <w:sz w:val="14"/>
                <w:szCs w:val="16"/>
                <w:lang w:eastAsia="ru-RU"/>
              </w:rPr>
              <w:t>-</w:t>
            </w:r>
          </w:p>
        </w:tc>
      </w:tr>
      <w:tr w14:paraId="2254FA5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4623" w:type="dxa"/>
            <w:gridSpan w:val="11"/>
            <w:tcBorders>
              <w:top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07DC1D19">
            <w:pPr>
              <w:spacing w:before="0" w:after="0"/>
              <w:ind w:left="0" w:firstLine="0"/>
              <w:rPr>
                <w:rFonts w:ascii="GHEA Grapalat" w:hAnsi="GHEA Grapalat" w:eastAsia="Times New Roman" w:cs="Sylfaen"/>
                <w:sz w:val="14"/>
                <w:szCs w:val="16"/>
                <w:lang w:val="hy-AM" w:eastAsia="ru-RU"/>
              </w:rPr>
            </w:pPr>
            <w:r>
              <w:rPr>
                <w:rFonts w:ascii="GHEA Grapalat" w:hAnsi="GHEA Grapalat" w:eastAsia="Times New Roman"/>
                <w:sz w:val="14"/>
                <w:szCs w:val="16"/>
                <w:lang w:val="hy-AM" w:eastAsia="ru-RU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379" w:type="dxa"/>
            <w:gridSpan w:val="11"/>
            <w:tcBorders>
              <w:top w:val="single" w:color="auto" w:sz="8" w:space="0"/>
              <w:left w:val="single" w:color="auto" w:sz="12" w:space="0"/>
              <w:bottom w:val="single" w:color="auto" w:sz="8" w:space="0"/>
            </w:tcBorders>
            <w:vAlign w:val="center"/>
          </w:tcPr>
          <w:p w14:paraId="08646706">
            <w:pPr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sz w:val="14"/>
                <w:szCs w:val="16"/>
                <w:lang w:eastAsia="ru-RU"/>
              </w:rPr>
            </w:pPr>
            <w:r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  <w:t>16.02.2026</w:t>
            </w:r>
          </w:p>
        </w:tc>
      </w:tr>
      <w:tr w14:paraId="3C75DA2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4623" w:type="dxa"/>
            <w:gridSpan w:val="11"/>
            <w:tcBorders>
              <w:bottom w:val="single" w:color="auto" w:sz="8" w:space="0"/>
              <w:right w:val="single" w:color="auto" w:sz="12" w:space="0"/>
            </w:tcBorders>
            <w:vAlign w:val="center"/>
          </w:tcPr>
          <w:p w14:paraId="311570B1">
            <w:pPr>
              <w:spacing w:before="0" w:after="0"/>
              <w:ind w:left="0" w:firstLine="0"/>
              <w:rPr>
                <w:rFonts w:ascii="GHEA Grapalat" w:hAnsi="GHEA Grapalat" w:eastAsia="Times New Roman" w:cs="Sylfaen"/>
                <w:sz w:val="14"/>
                <w:szCs w:val="16"/>
                <w:lang w:eastAsia="ru-RU"/>
              </w:rPr>
            </w:pPr>
            <w:r>
              <w:rPr>
                <w:rFonts w:ascii="GHEA Grapalat" w:hAnsi="GHEA Grapalat" w:eastAsia="Times New Roman" w:cs="Sylfaen"/>
                <w:sz w:val="14"/>
                <w:szCs w:val="16"/>
                <w:lang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379" w:type="dxa"/>
            <w:gridSpan w:val="11"/>
            <w:tcBorders>
              <w:left w:val="single" w:color="auto" w:sz="12" w:space="0"/>
              <w:bottom w:val="single" w:color="auto" w:sz="8" w:space="0"/>
            </w:tcBorders>
            <w:vAlign w:val="center"/>
          </w:tcPr>
          <w:p w14:paraId="1E9104E7">
            <w:pPr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sz w:val="14"/>
                <w:szCs w:val="16"/>
                <w:lang w:eastAsia="ru-RU"/>
              </w:rPr>
            </w:pPr>
            <w:r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  <w:t>17.02.2026</w:t>
            </w:r>
          </w:p>
        </w:tc>
      </w:tr>
      <w:tr w14:paraId="0682C6B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4623" w:type="dxa"/>
            <w:gridSpan w:val="11"/>
            <w:tcBorders>
              <w:bottom w:val="single" w:color="auto" w:sz="8" w:space="0"/>
              <w:right w:val="single" w:color="auto" w:sz="12" w:space="0"/>
            </w:tcBorders>
            <w:vAlign w:val="center"/>
          </w:tcPr>
          <w:p w14:paraId="103EC18B">
            <w:pPr>
              <w:spacing w:before="0" w:after="0"/>
              <w:ind w:left="0" w:firstLine="0"/>
              <w:rPr>
                <w:rFonts w:ascii="GHEA Grapalat" w:hAnsi="GHEA Grapalat" w:eastAsia="Times New Roman" w:cs="Sylfaen"/>
                <w:sz w:val="14"/>
                <w:szCs w:val="16"/>
                <w:lang w:eastAsia="ru-RU"/>
              </w:rPr>
            </w:pPr>
            <w:r>
              <w:rPr>
                <w:rFonts w:ascii="GHEA Grapalat" w:hAnsi="GHEA Grapalat" w:eastAsia="Times New Roman" w:cs="Sylfaen"/>
                <w:sz w:val="14"/>
                <w:szCs w:val="16"/>
                <w:lang w:eastAsia="ru-RU"/>
              </w:rPr>
              <w:t>Պատվիրատուի կողմից պայմանագրի ստորագրման ամսաթիվը</w:t>
            </w:r>
          </w:p>
        </w:tc>
        <w:tc>
          <w:tcPr>
            <w:tcW w:w="6379" w:type="dxa"/>
            <w:gridSpan w:val="11"/>
            <w:tcBorders>
              <w:left w:val="single" w:color="auto" w:sz="12" w:space="0"/>
              <w:bottom w:val="single" w:color="auto" w:sz="8" w:space="0"/>
            </w:tcBorders>
            <w:vAlign w:val="center"/>
          </w:tcPr>
          <w:p w14:paraId="5293ADE3">
            <w:pPr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sz w:val="14"/>
                <w:szCs w:val="16"/>
                <w:lang w:eastAsia="ru-RU"/>
              </w:rPr>
            </w:pPr>
            <w:r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  <w:t>20.02.2026</w:t>
            </w:r>
          </w:p>
        </w:tc>
      </w:tr>
      <w:tr w14:paraId="79A6449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002" w:type="dxa"/>
            <w:gridSpan w:val="22"/>
            <w:shd w:val="clear" w:color="auto" w:fill="99CCFF"/>
            <w:vAlign w:val="center"/>
          </w:tcPr>
          <w:p w14:paraId="620F225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sz w:val="14"/>
                <w:szCs w:val="16"/>
                <w:lang w:eastAsia="ru-RU"/>
              </w:rPr>
            </w:pPr>
          </w:p>
        </w:tc>
      </w:tr>
      <w:tr w14:paraId="4E4EA25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938" w:type="dxa"/>
            <w:vMerge w:val="restart"/>
            <w:vAlign w:val="center"/>
          </w:tcPr>
          <w:p w14:paraId="7AA249E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</w:pPr>
            <w:r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  <w:t>Չափա-բաժնի համարը</w:t>
            </w:r>
          </w:p>
        </w:tc>
        <w:tc>
          <w:tcPr>
            <w:tcW w:w="1555" w:type="dxa"/>
            <w:gridSpan w:val="2"/>
            <w:vMerge w:val="restart"/>
            <w:vAlign w:val="center"/>
          </w:tcPr>
          <w:p w14:paraId="3EF9A5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</w:pPr>
            <w:r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  <w:t>Ընտրված մասնակիցը</w:t>
            </w:r>
          </w:p>
        </w:tc>
        <w:tc>
          <w:tcPr>
            <w:tcW w:w="8509" w:type="dxa"/>
            <w:gridSpan w:val="19"/>
            <w:vAlign w:val="center"/>
          </w:tcPr>
          <w:p w14:paraId="0A5086C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</w:pPr>
            <w:r>
              <w:rPr>
                <w:rFonts w:ascii="GHEA Grapalat" w:hAnsi="GHEA Grapalat" w:eastAsia="Times New Roman" w:cs="Sylfaen"/>
                <w:sz w:val="14"/>
                <w:szCs w:val="16"/>
                <w:lang w:eastAsia="ru-RU"/>
              </w:rPr>
              <w:t>Պ</w:t>
            </w:r>
            <w:r>
              <w:rPr>
                <w:rFonts w:ascii="GHEA Grapalat" w:hAnsi="GHEA Grapalat" w:eastAsia="Times New Roman" w:cs="Sylfaen"/>
                <w:sz w:val="14"/>
                <w:szCs w:val="16"/>
                <w:lang w:val="ru-RU" w:eastAsia="ru-RU"/>
              </w:rPr>
              <w:t>այմանագ</w:t>
            </w:r>
            <w:r>
              <w:rPr>
                <w:rFonts w:ascii="GHEA Grapalat" w:hAnsi="GHEA Grapalat" w:eastAsia="Times New Roman" w:cs="Sylfaen"/>
                <w:sz w:val="14"/>
                <w:szCs w:val="16"/>
                <w:lang w:eastAsia="ru-RU"/>
              </w:rPr>
              <w:t>րի</w:t>
            </w:r>
          </w:p>
        </w:tc>
      </w:tr>
      <w:tr w14:paraId="11F19FA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</w:trPr>
        <w:tc>
          <w:tcPr>
            <w:tcW w:w="938" w:type="dxa"/>
            <w:vMerge w:val="continue"/>
            <w:vAlign w:val="center"/>
          </w:tcPr>
          <w:p w14:paraId="39B6794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</w:pPr>
          </w:p>
        </w:tc>
        <w:tc>
          <w:tcPr>
            <w:tcW w:w="1555" w:type="dxa"/>
            <w:gridSpan w:val="2"/>
            <w:vMerge w:val="continue"/>
            <w:vAlign w:val="center"/>
          </w:tcPr>
          <w:p w14:paraId="2856C5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</w:pPr>
          </w:p>
        </w:tc>
        <w:tc>
          <w:tcPr>
            <w:tcW w:w="1559" w:type="dxa"/>
            <w:gridSpan w:val="6"/>
            <w:vMerge w:val="restart"/>
            <w:vAlign w:val="center"/>
          </w:tcPr>
          <w:p w14:paraId="23EE0C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</w:pPr>
            <w:r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  <w:t>Պայմանագրի համարը</w:t>
            </w:r>
          </w:p>
        </w:tc>
        <w:tc>
          <w:tcPr>
            <w:tcW w:w="1136" w:type="dxa"/>
            <w:gridSpan w:val="3"/>
            <w:vMerge w:val="restart"/>
            <w:vAlign w:val="center"/>
          </w:tcPr>
          <w:p w14:paraId="7E70E6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</w:pPr>
            <w:r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  <w:t>Կնքման ամսաթիվը</w:t>
            </w:r>
          </w:p>
        </w:tc>
        <w:tc>
          <w:tcPr>
            <w:tcW w:w="2270" w:type="dxa"/>
            <w:gridSpan w:val="5"/>
            <w:vMerge w:val="restart"/>
            <w:vAlign w:val="center"/>
          </w:tcPr>
          <w:p w14:paraId="4C4044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</w:pPr>
            <w:r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  <w:t>Կատարման վերջնա-ժամկետը</w:t>
            </w:r>
          </w:p>
        </w:tc>
        <w:tc>
          <w:tcPr>
            <w:tcW w:w="992" w:type="dxa"/>
            <w:vMerge w:val="restart"/>
            <w:vAlign w:val="center"/>
          </w:tcPr>
          <w:p w14:paraId="58A33AC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</w:pPr>
            <w:r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  <w:t>Կանխա-վճարի չափը</w:t>
            </w:r>
          </w:p>
        </w:tc>
        <w:tc>
          <w:tcPr>
            <w:tcW w:w="2552" w:type="dxa"/>
            <w:gridSpan w:val="4"/>
            <w:vAlign w:val="center"/>
          </w:tcPr>
          <w:p w14:paraId="0911FB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</w:pPr>
            <w:r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  <w:t>Գինը</w:t>
            </w:r>
          </w:p>
        </w:tc>
      </w:tr>
      <w:tr w14:paraId="4DC5324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938" w:type="dxa"/>
            <w:vMerge w:val="continue"/>
            <w:vAlign w:val="center"/>
          </w:tcPr>
          <w:p w14:paraId="7D858D4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</w:pPr>
          </w:p>
        </w:tc>
        <w:tc>
          <w:tcPr>
            <w:tcW w:w="1555" w:type="dxa"/>
            <w:gridSpan w:val="2"/>
            <w:vMerge w:val="continue"/>
            <w:vAlign w:val="center"/>
          </w:tcPr>
          <w:p w14:paraId="078A84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</w:pPr>
          </w:p>
        </w:tc>
        <w:tc>
          <w:tcPr>
            <w:tcW w:w="1559" w:type="dxa"/>
            <w:gridSpan w:val="6"/>
            <w:vMerge w:val="continue"/>
            <w:vAlign w:val="center"/>
          </w:tcPr>
          <w:p w14:paraId="67FA13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</w:pPr>
          </w:p>
        </w:tc>
        <w:tc>
          <w:tcPr>
            <w:tcW w:w="1136" w:type="dxa"/>
            <w:gridSpan w:val="3"/>
            <w:vMerge w:val="continue"/>
            <w:vAlign w:val="center"/>
          </w:tcPr>
          <w:p w14:paraId="7FDD9C2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</w:pPr>
          </w:p>
        </w:tc>
        <w:tc>
          <w:tcPr>
            <w:tcW w:w="2270" w:type="dxa"/>
            <w:gridSpan w:val="5"/>
            <w:vMerge w:val="continue"/>
            <w:vAlign w:val="center"/>
          </w:tcPr>
          <w:p w14:paraId="73BBD2A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</w:pPr>
          </w:p>
        </w:tc>
        <w:tc>
          <w:tcPr>
            <w:tcW w:w="992" w:type="dxa"/>
            <w:vMerge w:val="continue"/>
            <w:vAlign w:val="center"/>
          </w:tcPr>
          <w:p w14:paraId="078CB5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</w:pPr>
          </w:p>
        </w:tc>
        <w:tc>
          <w:tcPr>
            <w:tcW w:w="2552" w:type="dxa"/>
            <w:gridSpan w:val="4"/>
            <w:vAlign w:val="center"/>
          </w:tcPr>
          <w:p w14:paraId="3C0959C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</w:pPr>
            <w:r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  <w:t>ՀՀ դրամ</w:t>
            </w:r>
          </w:p>
        </w:tc>
      </w:tr>
      <w:tr w14:paraId="75FDA7D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938" w:type="dxa"/>
            <w:vMerge w:val="continue"/>
            <w:tcBorders>
              <w:bottom w:val="single" w:color="auto" w:sz="8" w:space="0"/>
            </w:tcBorders>
            <w:vAlign w:val="center"/>
          </w:tcPr>
          <w:p w14:paraId="2125CC1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</w:pPr>
          </w:p>
        </w:tc>
        <w:tc>
          <w:tcPr>
            <w:tcW w:w="1555" w:type="dxa"/>
            <w:gridSpan w:val="2"/>
            <w:vMerge w:val="continue"/>
            <w:tcBorders>
              <w:bottom w:val="single" w:color="auto" w:sz="8" w:space="0"/>
            </w:tcBorders>
            <w:vAlign w:val="center"/>
          </w:tcPr>
          <w:p w14:paraId="42137E7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</w:pPr>
          </w:p>
        </w:tc>
        <w:tc>
          <w:tcPr>
            <w:tcW w:w="1559" w:type="dxa"/>
            <w:gridSpan w:val="6"/>
            <w:vMerge w:val="continue"/>
            <w:tcBorders>
              <w:bottom w:val="single" w:color="auto" w:sz="8" w:space="0"/>
            </w:tcBorders>
            <w:vAlign w:val="center"/>
          </w:tcPr>
          <w:p w14:paraId="00E6D1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</w:pPr>
          </w:p>
        </w:tc>
        <w:tc>
          <w:tcPr>
            <w:tcW w:w="1136" w:type="dxa"/>
            <w:gridSpan w:val="3"/>
            <w:vMerge w:val="continue"/>
            <w:tcBorders>
              <w:bottom w:val="single" w:color="auto" w:sz="8" w:space="0"/>
            </w:tcBorders>
            <w:vAlign w:val="center"/>
          </w:tcPr>
          <w:p w14:paraId="31FD1FA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</w:pPr>
          </w:p>
        </w:tc>
        <w:tc>
          <w:tcPr>
            <w:tcW w:w="2270" w:type="dxa"/>
            <w:gridSpan w:val="5"/>
            <w:vMerge w:val="continue"/>
            <w:tcBorders>
              <w:bottom w:val="single" w:color="auto" w:sz="8" w:space="0"/>
            </w:tcBorders>
            <w:vAlign w:val="center"/>
          </w:tcPr>
          <w:p w14:paraId="56B460C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</w:pPr>
          </w:p>
        </w:tc>
        <w:tc>
          <w:tcPr>
            <w:tcW w:w="992" w:type="dxa"/>
            <w:vMerge w:val="continue"/>
            <w:tcBorders>
              <w:bottom w:val="single" w:color="auto" w:sz="8" w:space="0"/>
            </w:tcBorders>
            <w:vAlign w:val="center"/>
          </w:tcPr>
          <w:p w14:paraId="60F265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</w:pPr>
          </w:p>
        </w:tc>
        <w:tc>
          <w:tcPr>
            <w:tcW w:w="993" w:type="dxa"/>
            <w:gridSpan w:val="3"/>
            <w:tcBorders>
              <w:bottom w:val="single" w:color="auto" w:sz="8" w:space="0"/>
            </w:tcBorders>
            <w:vAlign w:val="center"/>
          </w:tcPr>
          <w:p w14:paraId="4E30FE9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</w:pPr>
            <w:r>
              <w:rPr>
                <w:rFonts w:ascii="GHEA Grapalat" w:hAnsi="GHEA Grapalat" w:eastAsia="Times New Roman" w:cs="Sylfaen"/>
                <w:sz w:val="14"/>
                <w:szCs w:val="16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1559" w:type="dxa"/>
            <w:tcBorders>
              <w:bottom w:val="single" w:color="auto" w:sz="8" w:space="0"/>
            </w:tcBorders>
            <w:vAlign w:val="center"/>
          </w:tcPr>
          <w:p w14:paraId="48A4D1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</w:pPr>
            <w:r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  <w:t>Ընդհանուր</w:t>
            </w:r>
          </w:p>
        </w:tc>
      </w:tr>
      <w:tr w14:paraId="0E0E2D4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 w:hRule="atLeast"/>
        </w:trPr>
        <w:tc>
          <w:tcPr>
            <w:tcW w:w="938" w:type="dxa"/>
            <w:vAlign w:val="center"/>
          </w:tcPr>
          <w:p w14:paraId="0EA3B5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</w:pPr>
            <w:bookmarkStart w:id="0" w:name="_Hlk217740270"/>
            <w:r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  <w:t>1</w:t>
            </w:r>
          </w:p>
        </w:tc>
        <w:tc>
          <w:tcPr>
            <w:tcW w:w="1555" w:type="dxa"/>
            <w:gridSpan w:val="2"/>
            <w:vAlign w:val="center"/>
          </w:tcPr>
          <w:p w14:paraId="396C5E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</w:pPr>
            <w:r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  <w:t>«Լիոն սեքյուրիթի սերվիս» ՍՊԸ</w:t>
            </w:r>
          </w:p>
        </w:tc>
        <w:tc>
          <w:tcPr>
            <w:tcW w:w="1559" w:type="dxa"/>
            <w:gridSpan w:val="6"/>
            <w:vAlign w:val="center"/>
          </w:tcPr>
          <w:p w14:paraId="0D779A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</w:pPr>
            <w:r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  <w:t>ՀՌԺԲԹ-ԳՀԾՁԲ-2026/01</w:t>
            </w:r>
          </w:p>
        </w:tc>
        <w:tc>
          <w:tcPr>
            <w:tcW w:w="1136" w:type="dxa"/>
            <w:gridSpan w:val="3"/>
            <w:vAlign w:val="center"/>
          </w:tcPr>
          <w:p w14:paraId="408194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</w:pPr>
            <w:r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  <w:t>20.02.2026</w:t>
            </w:r>
          </w:p>
        </w:tc>
        <w:tc>
          <w:tcPr>
            <w:tcW w:w="2270" w:type="dxa"/>
            <w:gridSpan w:val="5"/>
            <w:vAlign w:val="center"/>
          </w:tcPr>
          <w:p w14:paraId="3302C4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</w:pPr>
            <w:r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  <w:t>Ֆինանսական միջոցներ նախատեսվելու դեպքում կողմերի միջև կնքվող համաձայնագիրն ուժի մեջ մտնելու օրվանից սկսած մինչև 31.12.2026թ.-ի ժամը 24:00-ը:</w:t>
            </w:r>
          </w:p>
          <w:p w14:paraId="462A11D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</w:pPr>
            <w:r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  <w:t>Ելնելով ծառայողական անհրաժեշտությունից՝ Պայմանագրի պայմանները կիրառվելու են մինչև համաձայնագիր կնքելը՝ կողմերի միջև փաստացի ծագած հարաբերությունների նկատմամբ։</w:t>
            </w:r>
          </w:p>
        </w:tc>
        <w:tc>
          <w:tcPr>
            <w:tcW w:w="992" w:type="dxa"/>
            <w:vAlign w:val="center"/>
          </w:tcPr>
          <w:p w14:paraId="56FB59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</w:pPr>
            <w:r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14:paraId="0398AE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14:paraId="1364689E">
            <w:pPr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</w:pPr>
            <w:r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  <w:t>8640000</w:t>
            </w:r>
          </w:p>
        </w:tc>
      </w:tr>
      <w:bookmarkEnd w:id="0"/>
      <w:tr w14:paraId="41E4ED3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11002" w:type="dxa"/>
            <w:gridSpan w:val="22"/>
            <w:vAlign w:val="center"/>
          </w:tcPr>
          <w:p w14:paraId="7265AE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</w:pPr>
            <w:r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  <w:t>Ընտրված մասնակցի (մասնակիցների) անվանումը և հասցեն</w:t>
            </w:r>
          </w:p>
        </w:tc>
      </w:tr>
      <w:tr w14:paraId="1F65763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</w:trPr>
        <w:tc>
          <w:tcPr>
            <w:tcW w:w="938" w:type="dxa"/>
            <w:tcBorders>
              <w:bottom w:val="single" w:color="auto" w:sz="8" w:space="0"/>
            </w:tcBorders>
            <w:vAlign w:val="center"/>
          </w:tcPr>
          <w:p w14:paraId="066D738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</w:pPr>
            <w:r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  <w:t>Չափա-բաժնի համարը</w:t>
            </w:r>
          </w:p>
        </w:tc>
        <w:tc>
          <w:tcPr>
            <w:tcW w:w="1555" w:type="dxa"/>
            <w:gridSpan w:val="2"/>
            <w:tcBorders>
              <w:bottom w:val="single" w:color="auto" w:sz="8" w:space="0"/>
            </w:tcBorders>
            <w:vAlign w:val="center"/>
          </w:tcPr>
          <w:p w14:paraId="2FF506D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</w:pPr>
            <w:r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  <w:t>Ընտրված մասնակիցը</w:t>
            </w:r>
          </w:p>
        </w:tc>
        <w:tc>
          <w:tcPr>
            <w:tcW w:w="2695" w:type="dxa"/>
            <w:gridSpan w:val="9"/>
            <w:tcBorders>
              <w:bottom w:val="single" w:color="auto" w:sz="8" w:space="0"/>
            </w:tcBorders>
            <w:vAlign w:val="center"/>
          </w:tcPr>
          <w:p w14:paraId="66150E7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</w:pPr>
            <w:r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  <w:t>Հասցե, հեռ.</w:t>
            </w:r>
          </w:p>
        </w:tc>
        <w:tc>
          <w:tcPr>
            <w:tcW w:w="2270" w:type="dxa"/>
            <w:gridSpan w:val="5"/>
            <w:tcBorders>
              <w:bottom w:val="single" w:color="auto" w:sz="8" w:space="0"/>
            </w:tcBorders>
            <w:vAlign w:val="center"/>
          </w:tcPr>
          <w:p w14:paraId="50D814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</w:pPr>
            <w:r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  <w:t>Էլ.-փոստ</w:t>
            </w:r>
          </w:p>
        </w:tc>
        <w:tc>
          <w:tcPr>
            <w:tcW w:w="1985" w:type="dxa"/>
            <w:gridSpan w:val="4"/>
            <w:tcBorders>
              <w:bottom w:val="single" w:color="auto" w:sz="8" w:space="0"/>
            </w:tcBorders>
            <w:vAlign w:val="center"/>
          </w:tcPr>
          <w:p w14:paraId="0C8A668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</w:pPr>
            <w:r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  <w:t>Բանկային հաշիվը</w:t>
            </w:r>
          </w:p>
        </w:tc>
        <w:tc>
          <w:tcPr>
            <w:tcW w:w="1559" w:type="dxa"/>
            <w:tcBorders>
              <w:bottom w:val="single" w:color="auto" w:sz="8" w:space="0"/>
            </w:tcBorders>
            <w:vAlign w:val="center"/>
          </w:tcPr>
          <w:p w14:paraId="348CFA2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</w:pPr>
            <w:r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  <w:t>ՀՎՀՀ</w:t>
            </w:r>
            <w:r>
              <w:rPr>
                <w:rFonts w:ascii="GHEA Grapalat" w:hAnsi="GHEA Grapalat" w:eastAsia="Times New Roman"/>
                <w:sz w:val="14"/>
                <w:szCs w:val="16"/>
                <w:vertAlign w:val="superscript"/>
                <w:lang w:eastAsia="ru-RU"/>
              </w:rPr>
              <w:t>/</w:t>
            </w:r>
            <w:r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  <w:t xml:space="preserve"> Անձնագրի համարը և սերիան</w:t>
            </w:r>
          </w:p>
        </w:tc>
      </w:tr>
      <w:tr w14:paraId="1941CDE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38" w:type="dxa"/>
            <w:tcBorders>
              <w:bottom w:val="single" w:color="auto" w:sz="8" w:space="0"/>
            </w:tcBorders>
            <w:vAlign w:val="center"/>
          </w:tcPr>
          <w:p w14:paraId="513A2B8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</w:pPr>
            <w:r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  <w:t>1</w:t>
            </w:r>
          </w:p>
        </w:tc>
        <w:tc>
          <w:tcPr>
            <w:tcW w:w="1555" w:type="dxa"/>
            <w:gridSpan w:val="2"/>
            <w:vAlign w:val="center"/>
          </w:tcPr>
          <w:p w14:paraId="3FA5D5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</w:pPr>
            <w:r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  <w:t>«Լիոն սեքյուրիթի սերվիս» ՍՊԸ</w:t>
            </w:r>
          </w:p>
        </w:tc>
        <w:tc>
          <w:tcPr>
            <w:tcW w:w="2695" w:type="dxa"/>
            <w:gridSpan w:val="9"/>
            <w:tcBorders>
              <w:bottom w:val="single" w:color="auto" w:sz="8" w:space="0"/>
            </w:tcBorders>
            <w:vAlign w:val="center"/>
          </w:tcPr>
          <w:p w14:paraId="57F3035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</w:pPr>
            <w:r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  <w:t>Արարատի մարզ, գ. Դարբնիկ, 1փ. 12</w:t>
            </w:r>
          </w:p>
        </w:tc>
        <w:tc>
          <w:tcPr>
            <w:tcW w:w="2270" w:type="dxa"/>
            <w:gridSpan w:val="5"/>
            <w:tcBorders>
              <w:bottom w:val="single" w:color="auto" w:sz="8" w:space="0"/>
            </w:tcBorders>
            <w:vAlign w:val="center"/>
          </w:tcPr>
          <w:p w14:paraId="20D319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</w:pPr>
            <w:r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  <w:t>0099555587@mail.ru</w:t>
            </w:r>
          </w:p>
        </w:tc>
        <w:tc>
          <w:tcPr>
            <w:tcW w:w="1985" w:type="dxa"/>
            <w:gridSpan w:val="4"/>
            <w:tcBorders>
              <w:bottom w:val="single" w:color="auto" w:sz="8" w:space="0"/>
            </w:tcBorders>
            <w:vAlign w:val="center"/>
          </w:tcPr>
          <w:p w14:paraId="5D753E19">
            <w:pPr>
              <w:jc w:val="center"/>
              <w:rPr>
                <w:rFonts w:ascii="GHEA Grapalat" w:hAnsi="GHEA Grapalat" w:eastAsia="Times New Roman"/>
                <w:sz w:val="14"/>
                <w:szCs w:val="16"/>
                <w:lang w:val="hy-AM" w:eastAsia="ru-RU"/>
              </w:rPr>
            </w:pPr>
          </w:p>
        </w:tc>
        <w:tc>
          <w:tcPr>
            <w:tcW w:w="1559" w:type="dxa"/>
            <w:tcBorders>
              <w:bottom w:val="single" w:color="auto" w:sz="8" w:space="0"/>
            </w:tcBorders>
            <w:vAlign w:val="center"/>
          </w:tcPr>
          <w:p w14:paraId="75DC2344">
            <w:pPr>
              <w:jc w:val="center"/>
              <w:rPr>
                <w:rFonts w:ascii="GHEA Grapalat" w:hAnsi="GHEA Grapalat" w:eastAsia="Times New Roman"/>
                <w:sz w:val="14"/>
                <w:szCs w:val="16"/>
                <w:lang w:val="hy-AM" w:eastAsia="ru-RU"/>
              </w:rPr>
            </w:pPr>
          </w:p>
        </w:tc>
      </w:tr>
      <w:tr w14:paraId="496A046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002" w:type="dxa"/>
            <w:gridSpan w:val="22"/>
            <w:shd w:val="clear" w:color="auto" w:fill="99CCFF"/>
            <w:vAlign w:val="center"/>
          </w:tcPr>
          <w:p w14:paraId="393BE2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sz w:val="14"/>
                <w:szCs w:val="16"/>
                <w:highlight w:val="yellow"/>
                <w:lang w:val="hy-AM" w:eastAsia="ru-RU"/>
              </w:rPr>
            </w:pPr>
          </w:p>
        </w:tc>
      </w:tr>
      <w:tr w14:paraId="3863A00B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25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338B679">
            <w:pPr>
              <w:spacing w:before="0" w:after="0"/>
              <w:ind w:left="0" w:firstLine="0"/>
              <w:rPr>
                <w:rFonts w:ascii="GHEA Grapalat" w:hAnsi="GHEA Grapalat" w:eastAsia="Times New Roman"/>
                <w:sz w:val="14"/>
                <w:szCs w:val="16"/>
                <w:lang w:val="hy-AM" w:eastAsia="ru-RU"/>
              </w:rPr>
            </w:pPr>
            <w:r>
              <w:rPr>
                <w:rFonts w:ascii="GHEA Grapalat" w:hAnsi="GHEA Grapalat" w:eastAsia="Times New Roman"/>
                <w:sz w:val="14"/>
                <w:szCs w:val="16"/>
                <w:lang w:val="hy-AM" w:eastAsia="ru-RU"/>
              </w:rPr>
              <w:t>Այլ տեղեկություններ</w:t>
            </w:r>
          </w:p>
        </w:tc>
        <w:tc>
          <w:tcPr>
            <w:tcW w:w="8462" w:type="dxa"/>
            <w:gridSpan w:val="1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1BCF083">
            <w:pPr>
              <w:spacing w:before="0" w:after="0"/>
              <w:ind w:left="0" w:firstLine="0"/>
              <w:rPr>
                <w:rFonts w:ascii="GHEA Grapalat" w:hAnsi="GHEA Grapalat" w:eastAsia="Times New Roman" w:cs="Arial Armenian"/>
                <w:sz w:val="14"/>
                <w:szCs w:val="16"/>
                <w:lang w:val="hy-AM" w:eastAsia="ru-RU"/>
              </w:rPr>
            </w:pPr>
            <w:r>
              <w:rPr>
                <w:rFonts w:ascii="GHEA Grapalat" w:hAnsi="GHEA Grapalat" w:eastAsia="Times New Roman"/>
                <w:sz w:val="14"/>
                <w:szCs w:val="16"/>
                <w:lang w:val="hy-AM" w:eastAsia="ru-RU"/>
              </w:rPr>
              <w:t>Ծանոթություն` Որևէ չափաբաժնի չկայացման դեպքում պատվիրատուն պարտավոր է լրացնել տեղեկություններ չկայացման վերաբերյալ</w:t>
            </w:r>
            <w:r>
              <w:rPr>
                <w:rFonts w:ascii="GHEA Grapalat" w:hAnsi="GHEA Grapalat" w:eastAsia="Times New Roman" w:cs="Arial Armenian"/>
                <w:sz w:val="14"/>
                <w:szCs w:val="16"/>
                <w:lang w:val="hy-AM" w:eastAsia="ru-RU"/>
              </w:rPr>
              <w:t>։</w:t>
            </w:r>
          </w:p>
        </w:tc>
      </w:tr>
      <w:tr w14:paraId="485BF52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002" w:type="dxa"/>
            <w:gridSpan w:val="22"/>
            <w:shd w:val="clear" w:color="auto" w:fill="99CCFF"/>
            <w:vAlign w:val="center"/>
          </w:tcPr>
          <w:p w14:paraId="60FF974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sz w:val="14"/>
                <w:szCs w:val="16"/>
                <w:lang w:val="hy-AM" w:eastAsia="ru-RU"/>
              </w:rPr>
            </w:pPr>
          </w:p>
        </w:tc>
      </w:tr>
      <w:tr w14:paraId="7DB4230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002" w:type="dxa"/>
            <w:gridSpan w:val="22"/>
            <w:vAlign w:val="center"/>
          </w:tcPr>
          <w:p w14:paraId="0AD8E25E">
            <w:pPr>
              <w:widowControl w:val="0"/>
              <w:spacing w:before="0" w:after="0"/>
              <w:ind w:left="0" w:firstLine="0"/>
              <w:jc w:val="both"/>
              <w:rPr>
                <w:rFonts w:ascii="GHEA Grapalat" w:hAnsi="GHEA Grapalat" w:eastAsia="Times New Roman"/>
                <w:sz w:val="14"/>
                <w:szCs w:val="16"/>
                <w:lang w:val="hy-AM" w:eastAsia="ru-RU"/>
              </w:rPr>
            </w:pPr>
            <w:r>
              <w:rPr>
                <w:rFonts w:ascii="GHEA Grapalat" w:hAnsi="GHEA Grapalat" w:eastAsia="Times New Roman"/>
                <w:sz w:val="14"/>
                <w:szCs w:val="16"/>
                <w:lang w:val="hy-AM"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3 օրացուցային օրվա ընթացքում:</w:t>
            </w:r>
          </w:p>
          <w:p w14:paraId="3D70D3AA">
            <w:pPr>
              <w:shd w:val="clear" w:color="auto" w:fill="FFFFFF"/>
              <w:spacing w:before="0" w:after="0"/>
              <w:jc w:val="both"/>
              <w:rPr>
                <w:rFonts w:ascii="GHEA Grapalat" w:hAnsi="GHEA Grapalat" w:eastAsia="Times New Roman"/>
                <w:sz w:val="14"/>
                <w:szCs w:val="16"/>
                <w:lang w:val="hy-AM" w:eastAsia="ru-RU"/>
              </w:rPr>
            </w:pPr>
            <w:r>
              <w:rPr>
                <w:rFonts w:ascii="GHEA Grapalat" w:hAnsi="GHEA Grapalat" w:eastAsia="Times New Roman"/>
                <w:sz w:val="14"/>
                <w:szCs w:val="16"/>
                <w:lang w:val="hy-AM" w:eastAsia="ru-RU"/>
              </w:rPr>
              <w:t>Գրավոր պահանջին  կից ներկայացվում է՝</w:t>
            </w:r>
          </w:p>
          <w:p w14:paraId="2C74FE58">
            <w:pPr>
              <w:shd w:val="clear" w:color="auto" w:fill="FFFFFF"/>
              <w:spacing w:before="0" w:after="0"/>
              <w:jc w:val="both"/>
              <w:rPr>
                <w:rFonts w:ascii="GHEA Grapalat" w:hAnsi="GHEA Grapalat" w:eastAsia="Times New Roman"/>
                <w:sz w:val="14"/>
                <w:szCs w:val="16"/>
                <w:lang w:val="hy-AM" w:eastAsia="ru-RU"/>
              </w:rPr>
            </w:pPr>
            <w:r>
              <w:rPr>
                <w:rFonts w:ascii="GHEA Grapalat" w:hAnsi="GHEA Grapalat" w:eastAsia="Times New Roman"/>
                <w:sz w:val="14"/>
                <w:szCs w:val="16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>
            <w:pPr>
              <w:shd w:val="clear" w:color="auto" w:fill="FFFFFF"/>
              <w:spacing w:before="0" w:after="0"/>
              <w:jc w:val="both"/>
              <w:rPr>
                <w:rFonts w:ascii="GHEA Grapalat" w:hAnsi="GHEA Grapalat" w:eastAsia="Times New Roman"/>
                <w:sz w:val="14"/>
                <w:szCs w:val="16"/>
                <w:lang w:val="hy-AM" w:eastAsia="ru-RU"/>
              </w:rPr>
            </w:pPr>
            <w:r>
              <w:rPr>
                <w:rFonts w:ascii="GHEA Grapalat" w:hAnsi="GHEA Grapalat" w:eastAsia="Times New Roman"/>
                <w:sz w:val="14"/>
                <w:szCs w:val="16"/>
                <w:lang w:val="hy-AM" w:eastAsia="ru-RU"/>
              </w:rPr>
              <w:t>ա. ֆիզիկական անձանց քանակը չի կարող գերազանցել երկուսը.</w:t>
            </w:r>
          </w:p>
          <w:p w14:paraId="1997F28A">
            <w:pPr>
              <w:shd w:val="clear" w:color="auto" w:fill="FFFFFF"/>
              <w:spacing w:before="0" w:after="0"/>
              <w:jc w:val="both"/>
              <w:rPr>
                <w:rFonts w:ascii="GHEA Grapalat" w:hAnsi="GHEA Grapalat" w:eastAsia="Times New Roman"/>
                <w:sz w:val="14"/>
                <w:szCs w:val="16"/>
                <w:lang w:val="hy-AM" w:eastAsia="ru-RU"/>
              </w:rPr>
            </w:pPr>
            <w:r>
              <w:rPr>
                <w:rFonts w:ascii="GHEA Grapalat" w:hAnsi="GHEA Grapalat" w:eastAsia="Times New Roman"/>
                <w:sz w:val="14"/>
                <w:szCs w:val="16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hAnsi="GHEA Grapalat" w:eastAsia="Times New Roman"/>
                <w:sz w:val="14"/>
                <w:szCs w:val="16"/>
                <w:lang w:val="hy-AM" w:eastAsia="ru-RU"/>
              </w:rPr>
            </w:pPr>
            <w:r>
              <w:rPr>
                <w:rFonts w:ascii="GHEA Grapalat" w:hAnsi="GHEA Grapalat" w:eastAsia="Times New Roman"/>
                <w:sz w:val="14"/>
                <w:szCs w:val="16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hAnsi="GHEA Grapalat" w:eastAsia="Times New Roman"/>
                <w:sz w:val="14"/>
                <w:szCs w:val="16"/>
                <w:lang w:val="hy-AM" w:eastAsia="ru-RU"/>
              </w:rPr>
            </w:pPr>
            <w:r>
              <w:rPr>
                <w:rFonts w:ascii="GHEA Grapalat" w:hAnsi="GHEA Grapalat" w:eastAsia="Times New Roman"/>
                <w:sz w:val="14"/>
                <w:szCs w:val="16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>
            <w:pPr>
              <w:widowControl w:val="0"/>
              <w:spacing w:before="0" w:after="0"/>
              <w:ind w:left="0" w:firstLine="0"/>
              <w:jc w:val="both"/>
              <w:rPr>
                <w:rFonts w:ascii="GHEA Grapalat" w:hAnsi="GHEA Grapalat" w:eastAsia="Times New Roman"/>
                <w:sz w:val="14"/>
                <w:szCs w:val="16"/>
                <w:lang w:val="hy-AM" w:eastAsia="ru-RU"/>
              </w:rPr>
            </w:pPr>
            <w:r>
              <w:rPr>
                <w:rFonts w:ascii="GHEA Grapalat" w:hAnsi="GHEA Grapalat" w:eastAsia="Times New Roman"/>
                <w:sz w:val="14"/>
                <w:szCs w:val="16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366938C8">
            <w:pPr>
              <w:widowControl w:val="0"/>
              <w:spacing w:before="0" w:after="0"/>
              <w:ind w:left="0" w:firstLine="0"/>
              <w:jc w:val="both"/>
              <w:rPr>
                <w:rFonts w:ascii="GHEA Grapalat" w:hAnsi="GHEA Grapalat" w:eastAsia="Times New Roman"/>
                <w:sz w:val="14"/>
                <w:szCs w:val="16"/>
                <w:lang w:val="hy-AM" w:eastAsia="ru-RU"/>
              </w:rPr>
            </w:pPr>
            <w:r>
              <w:rPr>
                <w:rFonts w:ascii="GHEA Grapalat" w:hAnsi="GHEA Grapalat" w:eastAsia="Times New Roman"/>
                <w:sz w:val="14"/>
                <w:szCs w:val="16"/>
                <w:lang w:val="hy-AM" w:eastAsia="ru-RU"/>
              </w:rPr>
              <w:t>Պատվիրատուի պատասխանատու ստորաբաժանման ղեկավարի էլեկտրոնային փոստի պաշտոնական հասցեն է  sirbektashyan@gmail.com</w:t>
            </w:r>
          </w:p>
        </w:tc>
      </w:tr>
      <w:tr w14:paraId="3CC8B38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002" w:type="dxa"/>
            <w:gridSpan w:val="22"/>
            <w:shd w:val="clear" w:color="auto" w:fill="99CCFF"/>
            <w:vAlign w:val="center"/>
          </w:tcPr>
          <w:p w14:paraId="02AFA8B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sz w:val="14"/>
                <w:szCs w:val="16"/>
                <w:lang w:val="hy-AM" w:eastAsia="ru-RU"/>
              </w:rPr>
            </w:pPr>
          </w:p>
          <w:p w14:paraId="27E950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sz w:val="14"/>
                <w:szCs w:val="16"/>
                <w:lang w:val="hy-AM" w:eastAsia="ru-RU"/>
              </w:rPr>
            </w:pPr>
          </w:p>
        </w:tc>
      </w:tr>
      <w:tr w14:paraId="5484FA7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2540" w:type="dxa"/>
            <w:gridSpan w:val="4"/>
            <w:tcBorders>
              <w:bottom w:val="single" w:color="auto" w:sz="8" w:space="0"/>
            </w:tcBorders>
          </w:tcPr>
          <w:p w14:paraId="7A9CE3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eastAsia="Times New Roman"/>
                <w:bCs/>
                <w:sz w:val="14"/>
                <w:szCs w:val="16"/>
                <w:lang w:val="hy-AM" w:eastAsia="ru-RU"/>
              </w:rPr>
            </w:pPr>
            <w:r>
              <w:rPr>
                <w:rFonts w:ascii="GHEA Grapalat" w:hAnsi="GHEA Grapalat" w:eastAsia="Times New Roman"/>
                <w:sz w:val="14"/>
                <w:szCs w:val="16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62" w:type="dxa"/>
            <w:gridSpan w:val="18"/>
            <w:tcBorders>
              <w:bottom w:val="single" w:color="auto" w:sz="8" w:space="0"/>
            </w:tcBorders>
          </w:tcPr>
          <w:p w14:paraId="6FC786A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eastAsia="Times New Roman"/>
                <w:bCs/>
                <w:sz w:val="14"/>
                <w:szCs w:val="16"/>
                <w:lang w:val="hy-AM" w:eastAsia="ru-RU"/>
              </w:rPr>
            </w:pPr>
            <w:r>
              <w:rPr>
                <w:rFonts w:ascii="GHEA Grapalat" w:hAnsi="GHEA Grapalat" w:eastAsia="Times New Roman"/>
                <w:bCs/>
                <w:sz w:val="14"/>
                <w:szCs w:val="16"/>
                <w:lang w:val="hy-AM" w:eastAsia="ru-RU"/>
              </w:rPr>
              <w:t>Գնման հայտարարության և հրավերի տեքստերը հրապարակվել է www.gnumner.am կայքերի միջոցով։</w:t>
            </w:r>
          </w:p>
        </w:tc>
      </w:tr>
      <w:tr w14:paraId="5A7FED5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002" w:type="dxa"/>
            <w:gridSpan w:val="22"/>
            <w:shd w:val="clear" w:color="auto" w:fill="99CCFF"/>
            <w:vAlign w:val="center"/>
          </w:tcPr>
          <w:p w14:paraId="0C88E28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sz w:val="14"/>
                <w:szCs w:val="16"/>
                <w:lang w:val="hy-AM" w:eastAsia="ru-RU"/>
              </w:rPr>
            </w:pPr>
          </w:p>
          <w:p w14:paraId="7A66F2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sz w:val="14"/>
                <w:szCs w:val="16"/>
                <w:lang w:val="hy-AM" w:eastAsia="ru-RU"/>
              </w:rPr>
            </w:pPr>
          </w:p>
        </w:tc>
      </w:tr>
      <w:tr w14:paraId="40B30E8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2540" w:type="dxa"/>
            <w:gridSpan w:val="4"/>
            <w:tcBorders>
              <w:bottom w:val="single" w:color="auto" w:sz="8" w:space="0"/>
            </w:tcBorders>
            <w:vAlign w:val="center"/>
          </w:tcPr>
          <w:p w14:paraId="78C1E3F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eastAsia="Times New Roman"/>
                <w:sz w:val="14"/>
                <w:szCs w:val="16"/>
                <w:lang w:val="hy-AM" w:eastAsia="ru-RU"/>
              </w:rPr>
            </w:pPr>
            <w:r>
              <w:rPr>
                <w:rFonts w:ascii="GHEA Grapalat" w:hAnsi="GHEA Grapalat" w:eastAsia="Times New Roman" w:cs="Sylfaen"/>
                <w:sz w:val="14"/>
                <w:szCs w:val="16"/>
                <w:lang w:val="hy-AM" w:eastAsia="ru-RU"/>
              </w:rPr>
              <w:t>Գնման</w:t>
            </w:r>
            <w:r>
              <w:rPr>
                <w:rFonts w:ascii="GHEA Grapalat" w:hAnsi="GHEA Grapalat" w:eastAsia="Times New Roman" w:cs="Times Armenian"/>
                <w:sz w:val="14"/>
                <w:szCs w:val="16"/>
                <w:lang w:val="hy-AM" w:eastAsia="ru-RU"/>
              </w:rPr>
              <w:t xml:space="preserve"> </w:t>
            </w:r>
            <w:r>
              <w:rPr>
                <w:rFonts w:ascii="GHEA Grapalat" w:hAnsi="GHEA Grapalat" w:eastAsia="Times New Roman" w:cs="Sylfaen"/>
                <w:sz w:val="14"/>
                <w:szCs w:val="16"/>
                <w:lang w:val="hy-AM" w:eastAsia="ru-RU"/>
              </w:rPr>
              <w:t>գործընթացի</w:t>
            </w:r>
            <w:r>
              <w:rPr>
                <w:rFonts w:ascii="GHEA Grapalat" w:hAnsi="GHEA Grapalat" w:eastAsia="Times New Roman" w:cs="Times Armenian"/>
                <w:sz w:val="14"/>
                <w:szCs w:val="16"/>
                <w:lang w:val="hy-AM" w:eastAsia="ru-RU"/>
              </w:rPr>
              <w:t xml:space="preserve"> </w:t>
            </w:r>
            <w:r>
              <w:rPr>
                <w:rFonts w:ascii="GHEA Grapalat" w:hAnsi="GHEA Grapalat" w:eastAsia="Times New Roman" w:cs="Sylfaen"/>
                <w:sz w:val="14"/>
                <w:szCs w:val="16"/>
                <w:lang w:val="hy-AM" w:eastAsia="ru-RU"/>
              </w:rPr>
              <w:t>շրջանակներում</w:t>
            </w:r>
            <w:r>
              <w:rPr>
                <w:rFonts w:ascii="GHEA Grapalat" w:hAnsi="GHEA Grapalat" w:eastAsia="Times New Roman" w:cs="Times Armenian"/>
                <w:sz w:val="14"/>
                <w:szCs w:val="16"/>
                <w:lang w:val="hy-AM" w:eastAsia="ru-RU"/>
              </w:rPr>
              <w:t xml:space="preserve"> </w:t>
            </w:r>
            <w:r>
              <w:rPr>
                <w:rFonts w:ascii="GHEA Grapalat" w:hAnsi="GHEA Grapalat" w:eastAsia="Times New Roman" w:cs="Sylfaen"/>
                <w:sz w:val="14"/>
                <w:szCs w:val="16"/>
                <w:lang w:val="hy-AM" w:eastAsia="ru-RU"/>
              </w:rPr>
              <w:t>հակաօրինական</w:t>
            </w:r>
            <w:r>
              <w:rPr>
                <w:rFonts w:ascii="GHEA Grapalat" w:hAnsi="GHEA Grapalat" w:eastAsia="Times New Roman" w:cs="Times Armenian"/>
                <w:sz w:val="14"/>
                <w:szCs w:val="16"/>
                <w:lang w:val="hy-AM" w:eastAsia="ru-RU"/>
              </w:rPr>
              <w:t xml:space="preserve"> </w:t>
            </w:r>
            <w:r>
              <w:rPr>
                <w:rFonts w:ascii="GHEA Grapalat" w:hAnsi="GHEA Grapalat" w:eastAsia="Times New Roman" w:cs="Sylfaen"/>
                <w:sz w:val="14"/>
                <w:szCs w:val="16"/>
                <w:lang w:val="hy-AM" w:eastAsia="ru-RU"/>
              </w:rPr>
              <w:t>գործողություններ</w:t>
            </w:r>
            <w:r>
              <w:rPr>
                <w:rFonts w:ascii="GHEA Grapalat" w:hAnsi="GHEA Grapalat" w:eastAsia="Times New Roman" w:cs="Times Armenian"/>
                <w:sz w:val="14"/>
                <w:szCs w:val="16"/>
                <w:lang w:val="hy-AM" w:eastAsia="ru-RU"/>
              </w:rPr>
              <w:t xml:space="preserve"> </w:t>
            </w:r>
            <w:r>
              <w:rPr>
                <w:rFonts w:ascii="GHEA Grapalat" w:hAnsi="GHEA Grapalat" w:eastAsia="Times New Roman" w:cs="Sylfaen"/>
                <w:sz w:val="14"/>
                <w:szCs w:val="16"/>
                <w:lang w:val="hy-AM" w:eastAsia="ru-RU"/>
              </w:rPr>
              <w:t>հայտնաբերվելու</w:t>
            </w:r>
            <w:r>
              <w:rPr>
                <w:rFonts w:ascii="GHEA Grapalat" w:hAnsi="GHEA Grapalat" w:eastAsia="Times New Roman" w:cs="Times Armenian"/>
                <w:sz w:val="14"/>
                <w:szCs w:val="16"/>
                <w:lang w:val="hy-AM" w:eastAsia="ru-RU"/>
              </w:rPr>
              <w:t xml:space="preserve"> </w:t>
            </w:r>
            <w:r>
              <w:rPr>
                <w:rFonts w:ascii="GHEA Grapalat" w:hAnsi="GHEA Grapalat" w:eastAsia="Times New Roman" w:cs="Sylfaen"/>
                <w:sz w:val="14"/>
                <w:szCs w:val="16"/>
                <w:lang w:val="hy-AM" w:eastAsia="ru-RU"/>
              </w:rPr>
              <w:t>դեպքում</w:t>
            </w:r>
            <w:r>
              <w:rPr>
                <w:rFonts w:ascii="GHEA Grapalat" w:hAnsi="GHEA Grapalat" w:eastAsia="Times New Roman" w:cs="Times Armenian"/>
                <w:sz w:val="14"/>
                <w:szCs w:val="16"/>
                <w:lang w:val="hy-AM" w:eastAsia="ru-RU"/>
              </w:rPr>
              <w:t xml:space="preserve"> </w:t>
            </w:r>
            <w:r>
              <w:rPr>
                <w:rFonts w:ascii="GHEA Grapalat" w:hAnsi="GHEA Grapalat" w:eastAsia="Times New Roman" w:cs="Sylfaen"/>
                <w:sz w:val="14"/>
                <w:szCs w:val="16"/>
                <w:lang w:val="hy-AM" w:eastAsia="ru-RU"/>
              </w:rPr>
              <w:t>դրանց</w:t>
            </w:r>
            <w:r>
              <w:rPr>
                <w:rFonts w:ascii="GHEA Grapalat" w:hAnsi="GHEA Grapalat" w:eastAsia="Times New Roman" w:cs="Times Armenian"/>
                <w:sz w:val="14"/>
                <w:szCs w:val="16"/>
                <w:lang w:val="hy-AM" w:eastAsia="ru-RU"/>
              </w:rPr>
              <w:t xml:space="preserve"> </w:t>
            </w:r>
            <w:r>
              <w:rPr>
                <w:rFonts w:ascii="GHEA Grapalat" w:hAnsi="GHEA Grapalat" w:eastAsia="Times New Roman" w:cs="Sylfaen"/>
                <w:sz w:val="14"/>
                <w:szCs w:val="16"/>
                <w:lang w:val="hy-AM" w:eastAsia="ru-RU"/>
              </w:rPr>
              <w:t>և</w:t>
            </w:r>
            <w:r>
              <w:rPr>
                <w:rFonts w:ascii="GHEA Grapalat" w:hAnsi="GHEA Grapalat" w:eastAsia="Times New Roman" w:cs="Times Armenian"/>
                <w:sz w:val="14"/>
                <w:szCs w:val="16"/>
                <w:lang w:val="hy-AM" w:eastAsia="ru-RU"/>
              </w:rPr>
              <w:t xml:space="preserve"> </w:t>
            </w:r>
            <w:r>
              <w:rPr>
                <w:rFonts w:ascii="GHEA Grapalat" w:hAnsi="GHEA Grapalat" w:eastAsia="Times New Roman" w:cs="Sylfaen"/>
                <w:sz w:val="14"/>
                <w:szCs w:val="16"/>
                <w:lang w:val="hy-AM" w:eastAsia="ru-RU"/>
              </w:rPr>
              <w:t>այդ</w:t>
            </w:r>
            <w:r>
              <w:rPr>
                <w:rFonts w:ascii="GHEA Grapalat" w:hAnsi="GHEA Grapalat" w:eastAsia="Times New Roman" w:cs="Times Armenian"/>
                <w:sz w:val="14"/>
                <w:szCs w:val="16"/>
                <w:lang w:val="hy-AM" w:eastAsia="ru-RU"/>
              </w:rPr>
              <w:t xml:space="preserve"> </w:t>
            </w:r>
            <w:r>
              <w:rPr>
                <w:rFonts w:ascii="GHEA Grapalat" w:hAnsi="GHEA Grapalat" w:eastAsia="Times New Roman" w:cs="Sylfaen"/>
                <w:sz w:val="14"/>
                <w:szCs w:val="16"/>
                <w:lang w:val="hy-AM" w:eastAsia="ru-RU"/>
              </w:rPr>
              <w:t>կապակցությամբ</w:t>
            </w:r>
            <w:r>
              <w:rPr>
                <w:rFonts w:ascii="GHEA Grapalat" w:hAnsi="GHEA Grapalat" w:eastAsia="Times New Roman" w:cs="Times Armenian"/>
                <w:sz w:val="14"/>
                <w:szCs w:val="16"/>
                <w:lang w:val="hy-AM" w:eastAsia="ru-RU"/>
              </w:rPr>
              <w:t xml:space="preserve"> </w:t>
            </w:r>
            <w:r>
              <w:rPr>
                <w:rFonts w:ascii="GHEA Grapalat" w:hAnsi="GHEA Grapalat" w:eastAsia="Times New Roman" w:cs="Sylfaen"/>
                <w:sz w:val="14"/>
                <w:szCs w:val="16"/>
                <w:lang w:val="hy-AM" w:eastAsia="ru-RU"/>
              </w:rPr>
              <w:t>ձեռնարկված</w:t>
            </w:r>
            <w:r>
              <w:rPr>
                <w:rFonts w:ascii="GHEA Grapalat" w:hAnsi="GHEA Grapalat" w:eastAsia="Times New Roman" w:cs="Times Armenian"/>
                <w:sz w:val="14"/>
                <w:szCs w:val="16"/>
                <w:lang w:val="hy-AM" w:eastAsia="ru-RU"/>
              </w:rPr>
              <w:t xml:space="preserve"> </w:t>
            </w:r>
            <w:r>
              <w:rPr>
                <w:rFonts w:ascii="GHEA Grapalat" w:hAnsi="GHEA Grapalat" w:eastAsia="Times New Roman" w:cs="Sylfaen"/>
                <w:sz w:val="14"/>
                <w:szCs w:val="16"/>
                <w:lang w:val="hy-AM" w:eastAsia="ru-RU"/>
              </w:rPr>
              <w:t>գործողությունների</w:t>
            </w:r>
            <w:r>
              <w:rPr>
                <w:rFonts w:ascii="GHEA Grapalat" w:hAnsi="GHEA Grapalat" w:eastAsia="Times New Roman" w:cs="Times Armenian"/>
                <w:sz w:val="14"/>
                <w:szCs w:val="16"/>
                <w:lang w:val="hy-AM" w:eastAsia="ru-RU"/>
              </w:rPr>
              <w:t xml:space="preserve"> </w:t>
            </w:r>
            <w:r>
              <w:rPr>
                <w:rFonts w:ascii="GHEA Grapalat" w:hAnsi="GHEA Grapalat" w:eastAsia="Times New Roman" w:cs="Sylfaen"/>
                <w:sz w:val="14"/>
                <w:szCs w:val="16"/>
                <w:lang w:val="hy-AM" w:eastAsia="ru-RU"/>
              </w:rPr>
              <w:t>համառոտ</w:t>
            </w:r>
            <w:r>
              <w:rPr>
                <w:rFonts w:ascii="GHEA Grapalat" w:hAnsi="GHEA Grapalat" w:eastAsia="Times New Roman" w:cs="Times Armenian"/>
                <w:sz w:val="14"/>
                <w:szCs w:val="16"/>
                <w:lang w:val="hy-AM" w:eastAsia="ru-RU"/>
              </w:rPr>
              <w:t xml:space="preserve"> </w:t>
            </w:r>
            <w:r>
              <w:rPr>
                <w:rFonts w:ascii="GHEA Grapalat" w:hAnsi="GHEA Grapalat" w:eastAsia="Times New Roman" w:cs="Sylfaen"/>
                <w:sz w:val="14"/>
                <w:szCs w:val="16"/>
                <w:lang w:val="hy-AM" w:eastAsia="ru-RU"/>
              </w:rPr>
              <w:t>նկարագիրը</w:t>
            </w:r>
            <w:r>
              <w:rPr>
                <w:rFonts w:ascii="GHEA Grapalat" w:hAnsi="GHEA Grapalat" w:eastAsia="Times New Roman"/>
                <w:sz w:val="14"/>
                <w:szCs w:val="16"/>
                <w:lang w:val="af-ZA" w:eastAsia="ru-RU"/>
              </w:rPr>
              <w:t xml:space="preserve"> </w:t>
            </w:r>
          </w:p>
        </w:tc>
        <w:tc>
          <w:tcPr>
            <w:tcW w:w="8462" w:type="dxa"/>
            <w:gridSpan w:val="18"/>
            <w:tcBorders>
              <w:bottom w:val="single" w:color="auto" w:sz="8" w:space="0"/>
            </w:tcBorders>
            <w:vAlign w:val="center"/>
          </w:tcPr>
          <w:p w14:paraId="4153A37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eastAsia="Times New Roman"/>
                <w:bCs/>
                <w:sz w:val="14"/>
                <w:szCs w:val="16"/>
                <w:lang w:val="hy-AM" w:eastAsia="ru-RU"/>
              </w:rPr>
            </w:pPr>
            <w:r>
              <w:rPr>
                <w:rFonts w:ascii="GHEA Grapalat" w:hAnsi="GHEA Grapalat" w:eastAsia="Times New Roman"/>
                <w:bCs/>
                <w:sz w:val="14"/>
                <w:szCs w:val="16"/>
                <w:lang w:val="hy-AM" w:eastAsia="ru-RU"/>
              </w:rPr>
              <w:t>Առկա չէ</w:t>
            </w:r>
          </w:p>
        </w:tc>
      </w:tr>
      <w:tr w14:paraId="541BD7F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002" w:type="dxa"/>
            <w:gridSpan w:val="22"/>
            <w:tcBorders>
              <w:bottom w:val="single" w:color="auto" w:sz="8" w:space="0"/>
            </w:tcBorders>
            <w:shd w:val="clear" w:color="auto" w:fill="99CCFF"/>
            <w:vAlign w:val="center"/>
          </w:tcPr>
          <w:p w14:paraId="30414C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sz w:val="14"/>
                <w:szCs w:val="16"/>
                <w:lang w:val="hy-AM" w:eastAsia="ru-RU"/>
              </w:rPr>
            </w:pPr>
          </w:p>
        </w:tc>
      </w:tr>
      <w:tr w14:paraId="4DE14D2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2540" w:type="dxa"/>
            <w:gridSpan w:val="4"/>
            <w:tcBorders>
              <w:bottom w:val="single" w:color="auto" w:sz="8" w:space="0"/>
            </w:tcBorders>
            <w:vAlign w:val="center"/>
          </w:tcPr>
          <w:p w14:paraId="4B38F77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eastAsia="Times New Roman"/>
                <w:sz w:val="14"/>
                <w:szCs w:val="16"/>
                <w:lang w:val="hy-AM" w:eastAsia="ru-RU"/>
              </w:rPr>
            </w:pPr>
            <w:r>
              <w:rPr>
                <w:rFonts w:ascii="GHEA Grapalat" w:hAnsi="GHEA Grapalat" w:eastAsia="Times New Roman" w:cs="Sylfaen"/>
                <w:sz w:val="14"/>
                <w:szCs w:val="16"/>
                <w:lang w:val="hy-AM" w:eastAsia="ru-RU"/>
              </w:rPr>
              <w:t>Գնման</w:t>
            </w:r>
            <w:r>
              <w:rPr>
                <w:rFonts w:ascii="GHEA Grapalat" w:hAnsi="GHEA Grapalat" w:eastAsia="Times New Roman" w:cs="Times Armenian"/>
                <w:sz w:val="14"/>
                <w:szCs w:val="16"/>
                <w:lang w:val="hy-AM" w:eastAsia="ru-RU"/>
              </w:rPr>
              <w:t xml:space="preserve"> </w:t>
            </w:r>
            <w:r>
              <w:rPr>
                <w:rFonts w:ascii="GHEA Grapalat" w:hAnsi="GHEA Grapalat" w:eastAsia="Times New Roman" w:cs="Times Armenian"/>
                <w:sz w:val="14"/>
                <w:szCs w:val="16"/>
                <w:lang w:eastAsia="ru-RU"/>
              </w:rPr>
              <w:t xml:space="preserve">ընթացակարգի </w:t>
            </w:r>
            <w:r>
              <w:rPr>
                <w:rFonts w:ascii="GHEA Grapalat" w:hAnsi="GHEA Grapalat" w:eastAsia="Times New Roman" w:cs="Sylfaen"/>
                <w:sz w:val="14"/>
                <w:szCs w:val="16"/>
                <w:lang w:val="hy-AM" w:eastAsia="ru-RU"/>
              </w:rPr>
              <w:t>վերաբերյալ</w:t>
            </w:r>
            <w:r>
              <w:rPr>
                <w:rFonts w:ascii="GHEA Grapalat" w:hAnsi="GHEA Grapalat" w:eastAsia="Times New Roman" w:cs="Times Armenian"/>
                <w:sz w:val="14"/>
                <w:szCs w:val="16"/>
                <w:lang w:val="hy-AM" w:eastAsia="ru-RU"/>
              </w:rPr>
              <w:t xml:space="preserve"> </w:t>
            </w:r>
            <w:r>
              <w:rPr>
                <w:rFonts w:ascii="GHEA Grapalat" w:hAnsi="GHEA Grapalat" w:eastAsia="Times New Roman" w:cs="Sylfaen"/>
                <w:sz w:val="14"/>
                <w:szCs w:val="16"/>
                <w:lang w:val="hy-AM" w:eastAsia="ru-RU"/>
              </w:rPr>
              <w:t>ներկայացված</w:t>
            </w:r>
            <w:r>
              <w:rPr>
                <w:rFonts w:ascii="GHEA Grapalat" w:hAnsi="GHEA Grapalat" w:eastAsia="Times New Roman" w:cs="Times Armenian"/>
                <w:sz w:val="14"/>
                <w:szCs w:val="16"/>
                <w:lang w:val="hy-AM" w:eastAsia="ru-RU"/>
              </w:rPr>
              <w:t xml:space="preserve"> </w:t>
            </w:r>
            <w:r>
              <w:rPr>
                <w:rFonts w:ascii="GHEA Grapalat" w:hAnsi="GHEA Grapalat" w:eastAsia="Times New Roman" w:cs="Sylfaen"/>
                <w:sz w:val="14"/>
                <w:szCs w:val="16"/>
                <w:lang w:val="hy-AM" w:eastAsia="ru-RU"/>
              </w:rPr>
              <w:t>բողոքները</w:t>
            </w:r>
            <w:r>
              <w:rPr>
                <w:rFonts w:ascii="GHEA Grapalat" w:hAnsi="GHEA Grapalat" w:eastAsia="Times New Roman" w:cs="Times Armenian"/>
                <w:sz w:val="14"/>
                <w:szCs w:val="16"/>
                <w:lang w:val="hy-AM" w:eastAsia="ru-RU"/>
              </w:rPr>
              <w:t xml:space="preserve"> </w:t>
            </w:r>
            <w:r>
              <w:rPr>
                <w:rFonts w:ascii="GHEA Grapalat" w:hAnsi="GHEA Grapalat" w:eastAsia="Times New Roman" w:cs="Sylfaen"/>
                <w:sz w:val="14"/>
                <w:szCs w:val="16"/>
                <w:lang w:val="hy-AM" w:eastAsia="ru-RU"/>
              </w:rPr>
              <w:t>և</w:t>
            </w:r>
            <w:r>
              <w:rPr>
                <w:rFonts w:ascii="GHEA Grapalat" w:hAnsi="GHEA Grapalat" w:eastAsia="Times New Roman" w:cs="Times Armenian"/>
                <w:sz w:val="14"/>
                <w:szCs w:val="16"/>
                <w:lang w:val="hy-AM" w:eastAsia="ru-RU"/>
              </w:rPr>
              <w:t xml:space="preserve"> </w:t>
            </w:r>
            <w:r>
              <w:rPr>
                <w:rFonts w:ascii="GHEA Grapalat" w:hAnsi="GHEA Grapalat" w:eastAsia="Times New Roman" w:cs="Sylfaen"/>
                <w:sz w:val="14"/>
                <w:szCs w:val="16"/>
                <w:lang w:val="hy-AM" w:eastAsia="ru-RU"/>
              </w:rPr>
              <w:t>դրանց</w:t>
            </w:r>
            <w:r>
              <w:rPr>
                <w:rFonts w:ascii="GHEA Grapalat" w:hAnsi="GHEA Grapalat" w:eastAsia="Times New Roman" w:cs="Times Armenian"/>
                <w:sz w:val="14"/>
                <w:szCs w:val="16"/>
                <w:lang w:val="hy-AM" w:eastAsia="ru-RU"/>
              </w:rPr>
              <w:t xml:space="preserve"> </w:t>
            </w:r>
            <w:r>
              <w:rPr>
                <w:rFonts w:ascii="GHEA Grapalat" w:hAnsi="GHEA Grapalat" w:eastAsia="Times New Roman" w:cs="Sylfaen"/>
                <w:sz w:val="14"/>
                <w:szCs w:val="16"/>
                <w:lang w:val="hy-AM" w:eastAsia="ru-RU"/>
              </w:rPr>
              <w:t>վերաբերյալ</w:t>
            </w:r>
            <w:r>
              <w:rPr>
                <w:rFonts w:ascii="GHEA Grapalat" w:hAnsi="GHEA Grapalat" w:eastAsia="Times New Roman" w:cs="Times Armenian"/>
                <w:sz w:val="14"/>
                <w:szCs w:val="16"/>
                <w:lang w:val="hy-AM" w:eastAsia="ru-RU"/>
              </w:rPr>
              <w:t xml:space="preserve"> </w:t>
            </w:r>
            <w:r>
              <w:rPr>
                <w:rFonts w:ascii="GHEA Grapalat" w:hAnsi="GHEA Grapalat" w:eastAsia="Times New Roman" w:cs="Sylfaen"/>
                <w:sz w:val="14"/>
                <w:szCs w:val="16"/>
                <w:lang w:val="hy-AM" w:eastAsia="ru-RU"/>
              </w:rPr>
              <w:t>կայացված</w:t>
            </w:r>
            <w:r>
              <w:rPr>
                <w:rFonts w:ascii="GHEA Grapalat" w:hAnsi="GHEA Grapalat" w:eastAsia="Times New Roman" w:cs="Times Armenian"/>
                <w:sz w:val="14"/>
                <w:szCs w:val="16"/>
                <w:lang w:val="hy-AM" w:eastAsia="ru-RU"/>
              </w:rPr>
              <w:t xml:space="preserve"> </w:t>
            </w:r>
            <w:r>
              <w:rPr>
                <w:rFonts w:ascii="GHEA Grapalat" w:hAnsi="GHEA Grapalat" w:eastAsia="Times New Roman" w:cs="Sylfaen"/>
                <w:sz w:val="14"/>
                <w:szCs w:val="16"/>
                <w:lang w:val="hy-AM" w:eastAsia="ru-RU"/>
              </w:rPr>
              <w:t>որոշումները</w:t>
            </w:r>
          </w:p>
        </w:tc>
        <w:tc>
          <w:tcPr>
            <w:tcW w:w="8462" w:type="dxa"/>
            <w:gridSpan w:val="18"/>
            <w:tcBorders>
              <w:bottom w:val="single" w:color="auto" w:sz="8" w:space="0"/>
            </w:tcBorders>
            <w:vAlign w:val="center"/>
          </w:tcPr>
          <w:p w14:paraId="6379ACA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eastAsia="Times New Roman"/>
                <w:bCs/>
                <w:sz w:val="14"/>
                <w:szCs w:val="16"/>
                <w:lang w:val="hy-AM" w:eastAsia="ru-RU"/>
              </w:rPr>
            </w:pPr>
            <w:r>
              <w:rPr>
                <w:rFonts w:ascii="GHEA Grapalat" w:hAnsi="GHEA Grapalat" w:eastAsia="Times New Roman"/>
                <w:bCs/>
                <w:sz w:val="14"/>
                <w:szCs w:val="16"/>
                <w:lang w:val="hy-AM" w:eastAsia="ru-RU"/>
              </w:rPr>
              <w:t>Առկա չէ</w:t>
            </w:r>
          </w:p>
        </w:tc>
      </w:tr>
      <w:tr w14:paraId="1DAD5D5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002" w:type="dxa"/>
            <w:gridSpan w:val="22"/>
            <w:shd w:val="clear" w:color="auto" w:fill="99CCFF"/>
            <w:vAlign w:val="center"/>
          </w:tcPr>
          <w:p w14:paraId="5759736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sz w:val="14"/>
                <w:szCs w:val="16"/>
                <w:lang w:val="hy-AM" w:eastAsia="ru-RU"/>
              </w:rPr>
            </w:pPr>
          </w:p>
        </w:tc>
      </w:tr>
      <w:tr w14:paraId="5F667D8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2540" w:type="dxa"/>
            <w:gridSpan w:val="4"/>
            <w:tcBorders>
              <w:bottom w:val="single" w:color="auto" w:sz="8" w:space="0"/>
            </w:tcBorders>
            <w:vAlign w:val="center"/>
          </w:tcPr>
          <w:p w14:paraId="1EE3609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</w:pPr>
            <w:r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  <w:t>Այլ անհրաժեշտ տեղեկություններ</w:t>
            </w:r>
          </w:p>
        </w:tc>
        <w:tc>
          <w:tcPr>
            <w:tcW w:w="8462" w:type="dxa"/>
            <w:gridSpan w:val="18"/>
            <w:tcBorders>
              <w:bottom w:val="single" w:color="auto" w:sz="8" w:space="0"/>
            </w:tcBorders>
            <w:vAlign w:val="center"/>
          </w:tcPr>
          <w:p w14:paraId="13FCAC3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eastAsia="Times New Roman"/>
                <w:bCs/>
                <w:sz w:val="14"/>
                <w:szCs w:val="16"/>
                <w:lang w:val="hy-AM" w:eastAsia="ru-RU"/>
              </w:rPr>
            </w:pPr>
            <w:r>
              <w:rPr>
                <w:rFonts w:ascii="GHEA Grapalat" w:hAnsi="GHEA Grapalat" w:eastAsia="Times New Roman"/>
                <w:bCs/>
                <w:sz w:val="14"/>
                <w:szCs w:val="16"/>
                <w:lang w:val="hy-AM" w:eastAsia="ru-RU"/>
              </w:rPr>
              <w:t>-</w:t>
            </w:r>
          </w:p>
        </w:tc>
      </w:tr>
      <w:tr w14:paraId="406B68D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002" w:type="dxa"/>
            <w:gridSpan w:val="22"/>
            <w:shd w:val="clear" w:color="auto" w:fill="99CCFF"/>
            <w:vAlign w:val="center"/>
          </w:tcPr>
          <w:p w14:paraId="79EAD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sz w:val="14"/>
                <w:szCs w:val="16"/>
                <w:lang w:eastAsia="ru-RU"/>
              </w:rPr>
            </w:pPr>
          </w:p>
        </w:tc>
      </w:tr>
      <w:tr w14:paraId="1A2BD29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1002" w:type="dxa"/>
            <w:gridSpan w:val="22"/>
            <w:vAlign w:val="center"/>
          </w:tcPr>
          <w:p w14:paraId="73A19DB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</w:pPr>
            <w:r>
              <w:rPr>
                <w:rFonts w:ascii="GHEA Grapalat" w:hAnsi="GHEA Grapalat" w:eastAsia="Times New Roman" w:cs="Sylfaen"/>
                <w:sz w:val="14"/>
                <w:szCs w:val="16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14:paraId="002AF1A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3325" w:type="dxa"/>
            <w:gridSpan w:val="6"/>
            <w:tcBorders>
              <w:bottom w:val="single" w:color="auto" w:sz="8" w:space="0"/>
            </w:tcBorders>
            <w:vAlign w:val="center"/>
          </w:tcPr>
          <w:p w14:paraId="1E39C5F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</w:pPr>
            <w:r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  <w:t>Անուն, Ազգանուն</w:t>
            </w:r>
          </w:p>
        </w:tc>
        <w:tc>
          <w:tcPr>
            <w:tcW w:w="4133" w:type="dxa"/>
            <w:gridSpan w:val="11"/>
            <w:tcBorders>
              <w:bottom w:val="single" w:color="auto" w:sz="8" w:space="0"/>
            </w:tcBorders>
            <w:vAlign w:val="center"/>
          </w:tcPr>
          <w:p w14:paraId="296B6A0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</w:pPr>
            <w:r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  <w:t>Հեռախոս</w:t>
            </w:r>
          </w:p>
        </w:tc>
        <w:tc>
          <w:tcPr>
            <w:tcW w:w="3544" w:type="dxa"/>
            <w:gridSpan w:val="5"/>
            <w:tcBorders>
              <w:bottom w:val="single" w:color="auto" w:sz="8" w:space="0"/>
            </w:tcBorders>
            <w:vAlign w:val="center"/>
          </w:tcPr>
          <w:p w14:paraId="18D00A6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</w:pPr>
            <w:r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  <w:t>Էլ. փոստի հասցեն</w:t>
            </w:r>
          </w:p>
        </w:tc>
      </w:tr>
      <w:tr w14:paraId="6C6C269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3325" w:type="dxa"/>
            <w:gridSpan w:val="6"/>
            <w:vAlign w:val="center"/>
          </w:tcPr>
          <w:p w14:paraId="0A86237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eastAsia="Times New Roman"/>
                <w:bCs/>
                <w:sz w:val="14"/>
                <w:szCs w:val="16"/>
                <w:lang w:eastAsia="ru-RU"/>
              </w:rPr>
            </w:pPr>
            <w:r>
              <w:rPr>
                <w:rFonts w:ascii="GHEA Grapalat" w:hAnsi="GHEA Grapalat" w:eastAsia="Times New Roman"/>
                <w:bCs/>
                <w:sz w:val="14"/>
                <w:szCs w:val="16"/>
                <w:lang w:val="hy-AM" w:eastAsia="ru-RU"/>
              </w:rPr>
              <w:t>Սիրարփի Բեկթաշյան</w:t>
            </w:r>
          </w:p>
        </w:tc>
        <w:tc>
          <w:tcPr>
            <w:tcW w:w="4133" w:type="dxa"/>
            <w:gridSpan w:val="11"/>
            <w:vAlign w:val="center"/>
          </w:tcPr>
          <w:p w14:paraId="570A2BE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eastAsia="Times New Roman"/>
                <w:bCs/>
                <w:sz w:val="14"/>
                <w:szCs w:val="16"/>
                <w:lang w:eastAsia="ru-RU"/>
              </w:rPr>
            </w:pPr>
            <w:r>
              <w:rPr>
                <w:rFonts w:ascii="GHEA Grapalat" w:hAnsi="GHEA Grapalat" w:eastAsia="Times New Roman"/>
                <w:bCs/>
                <w:sz w:val="14"/>
                <w:szCs w:val="16"/>
                <w:lang w:val="hy-AM" w:eastAsia="ru-RU"/>
              </w:rPr>
              <w:t xml:space="preserve">+374 </w:t>
            </w:r>
            <w:r>
              <w:rPr>
                <w:rFonts w:ascii="GHEA Grapalat" w:hAnsi="GHEA Grapalat" w:eastAsia="Times New Roman"/>
                <w:bCs/>
                <w:sz w:val="14"/>
                <w:szCs w:val="16"/>
                <w:lang w:eastAsia="ru-RU"/>
              </w:rPr>
              <w:t>77706050</w:t>
            </w:r>
          </w:p>
        </w:tc>
        <w:tc>
          <w:tcPr>
            <w:tcW w:w="3544" w:type="dxa"/>
            <w:gridSpan w:val="5"/>
            <w:vAlign w:val="center"/>
          </w:tcPr>
          <w:p w14:paraId="3C42DED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eastAsia="Times New Roman"/>
                <w:bCs/>
                <w:sz w:val="14"/>
                <w:szCs w:val="16"/>
                <w:lang w:eastAsia="ru-RU"/>
              </w:rPr>
            </w:pPr>
            <w:r>
              <w:rPr>
                <w:rFonts w:ascii="GHEA Grapalat" w:hAnsi="GHEA Grapalat" w:eastAsia="Times New Roman"/>
                <w:sz w:val="14"/>
                <w:szCs w:val="16"/>
                <w:lang w:eastAsia="ru-RU"/>
              </w:rPr>
              <w:t>sirbektashyan@gmail.com</w:t>
            </w:r>
          </w:p>
        </w:tc>
      </w:tr>
    </w:tbl>
    <w:p w14:paraId="1160E497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>
      <w:pgSz w:w="11907" w:h="16840"/>
      <w:pgMar w:top="426" w:right="562" w:bottom="709" w:left="1138" w:header="706" w:footer="706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Times Armenian">
    <w:altName w:val="Times New Roman"/>
    <w:panose1 w:val="02020603050405020304"/>
    <w:charset w:val="00"/>
    <w:family w:val="roman"/>
    <w:pitch w:val="default"/>
    <w:sig w:usb0="00000000" w:usb1="00000000" w:usb2="00000000" w:usb3="00000000" w:csb0="00000001" w:csb1="00000000"/>
  </w:font>
  <w:font w:name="Arial Unicode">
    <w:panose1 w:val="020B0604020202020204"/>
    <w:charset w:val="00"/>
    <w:family w:val="swiss"/>
    <w:pitch w:val="default"/>
    <w:sig w:usb0="00000287" w:usb1="00000000" w:usb2="00000000" w:usb3="00000000" w:csb0="4000009F" w:csb1="DFD74000"/>
  </w:font>
  <w:font w:name="UICTFontTextStyleBody">
    <w:altName w:val="Cambria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.AppleSystemUIFont">
    <w:altName w:val="Cambria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HEA Grapalat">
    <w:altName w:val="Yu Gothic UI"/>
    <w:panose1 w:val="02000506050000020003"/>
    <w:charset w:val="00"/>
    <w:family w:val="modern"/>
    <w:pitch w:val="default"/>
    <w:sig w:usb0="00000000" w:usb1="00000000" w:usb2="00000000" w:usb3="00000000" w:csb0="0000009F" w:csb1="00000000"/>
  </w:font>
  <w:font w:name="Sylfaen">
    <w:panose1 w:val="010A0502050306030303"/>
    <w:charset w:val="00"/>
    <w:family w:val="roman"/>
    <w:pitch w:val="default"/>
    <w:sig w:usb0="04000687" w:usb1="00000000" w:usb2="00000000" w:usb3="00000000" w:csb0="2000009F" w:csb1="00000000"/>
  </w:font>
  <w:font w:name="Arial Armenian">
    <w:altName w:val="Arial"/>
    <w:panose1 w:val="020B0604020202020204"/>
    <w:charset w:val="00"/>
    <w:family w:val="swiss"/>
    <w:pitch w:val="default"/>
    <w:sig w:usb0="00000000" w:usb1="00000000" w:usb2="00000000" w:usb3="00000000" w:csb0="00000005" w:csb1="00000000"/>
  </w:font>
  <w:font w:name="GHEA Mariam">
    <w:altName w:val="Times New Roman"/>
    <w:panose1 w:val="02000503080000020003"/>
    <w:charset w:val="00"/>
    <w:family w:val="modern"/>
    <w:pitch w:val="default"/>
    <w:sig w:usb0="00000000" w:usb1="00000000" w:usb2="00000000" w:usb3="00000000" w:csb0="000000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CD85680"/>
    <w:multiLevelType w:val="multilevel"/>
    <w:tmpl w:val="6CD85680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3EA"/>
    <w:rsid w:val="0000087E"/>
    <w:rsid w:val="00012170"/>
    <w:rsid w:val="00012F4F"/>
    <w:rsid w:val="000236E6"/>
    <w:rsid w:val="000339E6"/>
    <w:rsid w:val="00044EA8"/>
    <w:rsid w:val="00046CCF"/>
    <w:rsid w:val="00051ECE"/>
    <w:rsid w:val="0006436D"/>
    <w:rsid w:val="0007090E"/>
    <w:rsid w:val="000728AD"/>
    <w:rsid w:val="00073907"/>
    <w:rsid w:val="00073D66"/>
    <w:rsid w:val="000B0199"/>
    <w:rsid w:val="000C1432"/>
    <w:rsid w:val="000C405F"/>
    <w:rsid w:val="000E4FF1"/>
    <w:rsid w:val="000E5733"/>
    <w:rsid w:val="000E5739"/>
    <w:rsid w:val="000E5B33"/>
    <w:rsid w:val="000F376D"/>
    <w:rsid w:val="0010118E"/>
    <w:rsid w:val="001021B0"/>
    <w:rsid w:val="001057F0"/>
    <w:rsid w:val="00120F0A"/>
    <w:rsid w:val="00133A68"/>
    <w:rsid w:val="00137230"/>
    <w:rsid w:val="001409B6"/>
    <w:rsid w:val="00161315"/>
    <w:rsid w:val="0016754D"/>
    <w:rsid w:val="00171068"/>
    <w:rsid w:val="0018422F"/>
    <w:rsid w:val="00192297"/>
    <w:rsid w:val="00194747"/>
    <w:rsid w:val="00195152"/>
    <w:rsid w:val="001A1999"/>
    <w:rsid w:val="001B0590"/>
    <w:rsid w:val="001B3A0B"/>
    <w:rsid w:val="001C1BE1"/>
    <w:rsid w:val="001E0091"/>
    <w:rsid w:val="001E5207"/>
    <w:rsid w:val="001F1802"/>
    <w:rsid w:val="001F1922"/>
    <w:rsid w:val="0020332A"/>
    <w:rsid w:val="00221AEF"/>
    <w:rsid w:val="0022631D"/>
    <w:rsid w:val="00230498"/>
    <w:rsid w:val="00231219"/>
    <w:rsid w:val="00236014"/>
    <w:rsid w:val="00263988"/>
    <w:rsid w:val="0028163D"/>
    <w:rsid w:val="00295B92"/>
    <w:rsid w:val="002C7C3C"/>
    <w:rsid w:val="002D3619"/>
    <w:rsid w:val="002E4E6F"/>
    <w:rsid w:val="002F16CC"/>
    <w:rsid w:val="002F1FEB"/>
    <w:rsid w:val="003169CB"/>
    <w:rsid w:val="0032435C"/>
    <w:rsid w:val="00350B07"/>
    <w:rsid w:val="00353D02"/>
    <w:rsid w:val="00365E88"/>
    <w:rsid w:val="00366DF5"/>
    <w:rsid w:val="00371B1D"/>
    <w:rsid w:val="0039138B"/>
    <w:rsid w:val="00391408"/>
    <w:rsid w:val="00394889"/>
    <w:rsid w:val="003A0A24"/>
    <w:rsid w:val="003B2758"/>
    <w:rsid w:val="003D1545"/>
    <w:rsid w:val="003E3D40"/>
    <w:rsid w:val="003E6978"/>
    <w:rsid w:val="003F0FFC"/>
    <w:rsid w:val="004016D5"/>
    <w:rsid w:val="00403E14"/>
    <w:rsid w:val="0040540A"/>
    <w:rsid w:val="00413A35"/>
    <w:rsid w:val="00417ABD"/>
    <w:rsid w:val="00433E3C"/>
    <w:rsid w:val="00472069"/>
    <w:rsid w:val="00474C2F"/>
    <w:rsid w:val="004751FC"/>
    <w:rsid w:val="004764CD"/>
    <w:rsid w:val="00477F8D"/>
    <w:rsid w:val="004875E0"/>
    <w:rsid w:val="004905AA"/>
    <w:rsid w:val="004B01FD"/>
    <w:rsid w:val="004D078F"/>
    <w:rsid w:val="004D6AF3"/>
    <w:rsid w:val="004E376E"/>
    <w:rsid w:val="004E7EEE"/>
    <w:rsid w:val="00503BCC"/>
    <w:rsid w:val="00505534"/>
    <w:rsid w:val="00511D47"/>
    <w:rsid w:val="00523887"/>
    <w:rsid w:val="00523FC5"/>
    <w:rsid w:val="00546023"/>
    <w:rsid w:val="005516B8"/>
    <w:rsid w:val="0056768E"/>
    <w:rsid w:val="005737F9"/>
    <w:rsid w:val="00590929"/>
    <w:rsid w:val="005A6A49"/>
    <w:rsid w:val="005B3BB0"/>
    <w:rsid w:val="005C1BF8"/>
    <w:rsid w:val="005D0D2A"/>
    <w:rsid w:val="005D5FBD"/>
    <w:rsid w:val="00607C9A"/>
    <w:rsid w:val="0061063C"/>
    <w:rsid w:val="00617C1E"/>
    <w:rsid w:val="0062111C"/>
    <w:rsid w:val="00626EC5"/>
    <w:rsid w:val="00632A0B"/>
    <w:rsid w:val="006411FC"/>
    <w:rsid w:val="00643E60"/>
    <w:rsid w:val="00646760"/>
    <w:rsid w:val="006511CE"/>
    <w:rsid w:val="0065366C"/>
    <w:rsid w:val="00656779"/>
    <w:rsid w:val="00661D27"/>
    <w:rsid w:val="006656FC"/>
    <w:rsid w:val="0066642E"/>
    <w:rsid w:val="0067603A"/>
    <w:rsid w:val="006817DC"/>
    <w:rsid w:val="0068617B"/>
    <w:rsid w:val="00690ECB"/>
    <w:rsid w:val="006A199F"/>
    <w:rsid w:val="006A38B4"/>
    <w:rsid w:val="006B2E21"/>
    <w:rsid w:val="006C0266"/>
    <w:rsid w:val="006C2D16"/>
    <w:rsid w:val="006C6A8E"/>
    <w:rsid w:val="006E0D92"/>
    <w:rsid w:val="006E1A83"/>
    <w:rsid w:val="006F1856"/>
    <w:rsid w:val="006F2779"/>
    <w:rsid w:val="00701255"/>
    <w:rsid w:val="00702C02"/>
    <w:rsid w:val="007060FC"/>
    <w:rsid w:val="0073243A"/>
    <w:rsid w:val="00737DC7"/>
    <w:rsid w:val="007412BE"/>
    <w:rsid w:val="00753571"/>
    <w:rsid w:val="007548DF"/>
    <w:rsid w:val="00754FF2"/>
    <w:rsid w:val="007626D8"/>
    <w:rsid w:val="00767B30"/>
    <w:rsid w:val="007732E7"/>
    <w:rsid w:val="0078139B"/>
    <w:rsid w:val="0078682E"/>
    <w:rsid w:val="007B7412"/>
    <w:rsid w:val="007C29A1"/>
    <w:rsid w:val="007D42ED"/>
    <w:rsid w:val="007E43C6"/>
    <w:rsid w:val="0081420B"/>
    <w:rsid w:val="00820D08"/>
    <w:rsid w:val="008356BF"/>
    <w:rsid w:val="0084041F"/>
    <w:rsid w:val="008751B7"/>
    <w:rsid w:val="0088422E"/>
    <w:rsid w:val="008A5E70"/>
    <w:rsid w:val="008B1332"/>
    <w:rsid w:val="008C256B"/>
    <w:rsid w:val="008C4E62"/>
    <w:rsid w:val="008E42D5"/>
    <w:rsid w:val="008E493A"/>
    <w:rsid w:val="008F39F4"/>
    <w:rsid w:val="008F3C6D"/>
    <w:rsid w:val="008F687D"/>
    <w:rsid w:val="00905571"/>
    <w:rsid w:val="00925E0A"/>
    <w:rsid w:val="009271D2"/>
    <w:rsid w:val="0093531D"/>
    <w:rsid w:val="00942327"/>
    <w:rsid w:val="009758BF"/>
    <w:rsid w:val="009A082B"/>
    <w:rsid w:val="009C5E0F"/>
    <w:rsid w:val="009D590C"/>
    <w:rsid w:val="009D591F"/>
    <w:rsid w:val="009E75FF"/>
    <w:rsid w:val="00A00E4F"/>
    <w:rsid w:val="00A074CE"/>
    <w:rsid w:val="00A1388E"/>
    <w:rsid w:val="00A16C55"/>
    <w:rsid w:val="00A17DAC"/>
    <w:rsid w:val="00A27E6E"/>
    <w:rsid w:val="00A306F5"/>
    <w:rsid w:val="00A31820"/>
    <w:rsid w:val="00A3435A"/>
    <w:rsid w:val="00A34B7B"/>
    <w:rsid w:val="00A4041F"/>
    <w:rsid w:val="00A432FC"/>
    <w:rsid w:val="00A54EDD"/>
    <w:rsid w:val="00A63E50"/>
    <w:rsid w:val="00A76176"/>
    <w:rsid w:val="00A820D2"/>
    <w:rsid w:val="00A94EA2"/>
    <w:rsid w:val="00A9565D"/>
    <w:rsid w:val="00A97CAC"/>
    <w:rsid w:val="00AA0E38"/>
    <w:rsid w:val="00AA32E4"/>
    <w:rsid w:val="00AB44D0"/>
    <w:rsid w:val="00AC1FFA"/>
    <w:rsid w:val="00AC4B3A"/>
    <w:rsid w:val="00AC4E66"/>
    <w:rsid w:val="00AC5520"/>
    <w:rsid w:val="00AD07B9"/>
    <w:rsid w:val="00AD37AC"/>
    <w:rsid w:val="00AD59DC"/>
    <w:rsid w:val="00AF4CD3"/>
    <w:rsid w:val="00B042FC"/>
    <w:rsid w:val="00B0508D"/>
    <w:rsid w:val="00B114F5"/>
    <w:rsid w:val="00B20B60"/>
    <w:rsid w:val="00B458C7"/>
    <w:rsid w:val="00B46A36"/>
    <w:rsid w:val="00B554F0"/>
    <w:rsid w:val="00B60C44"/>
    <w:rsid w:val="00B72C06"/>
    <w:rsid w:val="00B75762"/>
    <w:rsid w:val="00B8369B"/>
    <w:rsid w:val="00B91DE2"/>
    <w:rsid w:val="00B94EA2"/>
    <w:rsid w:val="00BA03B0"/>
    <w:rsid w:val="00BB0A93"/>
    <w:rsid w:val="00BC3E28"/>
    <w:rsid w:val="00BC7A60"/>
    <w:rsid w:val="00BD3D4E"/>
    <w:rsid w:val="00BD67A6"/>
    <w:rsid w:val="00BF1465"/>
    <w:rsid w:val="00BF174B"/>
    <w:rsid w:val="00BF4745"/>
    <w:rsid w:val="00C00E52"/>
    <w:rsid w:val="00C34D55"/>
    <w:rsid w:val="00C37AD8"/>
    <w:rsid w:val="00C51A41"/>
    <w:rsid w:val="00C530A4"/>
    <w:rsid w:val="00C5310A"/>
    <w:rsid w:val="00C664B2"/>
    <w:rsid w:val="00C84DF7"/>
    <w:rsid w:val="00C96337"/>
    <w:rsid w:val="00C96BED"/>
    <w:rsid w:val="00CB44D2"/>
    <w:rsid w:val="00CB4E89"/>
    <w:rsid w:val="00CC1F23"/>
    <w:rsid w:val="00CC58C5"/>
    <w:rsid w:val="00CF01B8"/>
    <w:rsid w:val="00CF1F70"/>
    <w:rsid w:val="00D269CE"/>
    <w:rsid w:val="00D350DE"/>
    <w:rsid w:val="00D36189"/>
    <w:rsid w:val="00D43007"/>
    <w:rsid w:val="00D628B5"/>
    <w:rsid w:val="00D80C64"/>
    <w:rsid w:val="00D81565"/>
    <w:rsid w:val="00DA4468"/>
    <w:rsid w:val="00DA74E7"/>
    <w:rsid w:val="00DB6FCE"/>
    <w:rsid w:val="00DD34EC"/>
    <w:rsid w:val="00DE06F1"/>
    <w:rsid w:val="00DF5D6E"/>
    <w:rsid w:val="00E07704"/>
    <w:rsid w:val="00E243EA"/>
    <w:rsid w:val="00E317F2"/>
    <w:rsid w:val="00E33A25"/>
    <w:rsid w:val="00E372F2"/>
    <w:rsid w:val="00E4188B"/>
    <w:rsid w:val="00E42A31"/>
    <w:rsid w:val="00E54C4D"/>
    <w:rsid w:val="00E56328"/>
    <w:rsid w:val="00E91DBC"/>
    <w:rsid w:val="00EA01A2"/>
    <w:rsid w:val="00EA45E3"/>
    <w:rsid w:val="00EA568C"/>
    <w:rsid w:val="00EA767F"/>
    <w:rsid w:val="00EB59EE"/>
    <w:rsid w:val="00ED5E62"/>
    <w:rsid w:val="00EE3393"/>
    <w:rsid w:val="00EE6D11"/>
    <w:rsid w:val="00EF16D0"/>
    <w:rsid w:val="00F10AFE"/>
    <w:rsid w:val="00F31004"/>
    <w:rsid w:val="00F343D6"/>
    <w:rsid w:val="00F52BCF"/>
    <w:rsid w:val="00F64167"/>
    <w:rsid w:val="00F6673B"/>
    <w:rsid w:val="00F77AAD"/>
    <w:rsid w:val="00F916C4"/>
    <w:rsid w:val="00F92AF5"/>
    <w:rsid w:val="00FA0904"/>
    <w:rsid w:val="00FA3BD4"/>
    <w:rsid w:val="00FB097B"/>
    <w:rsid w:val="00FB2C39"/>
    <w:rsid w:val="00FB51F3"/>
    <w:rsid w:val="379A2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nhideWhenUsed="0" w:uiPriority="0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before="360" w:after="240" w:line="240" w:lineRule="auto"/>
      <w:ind w:left="576" w:hanging="576"/>
    </w:pPr>
    <w:rPr>
      <w:rFonts w:ascii="Calibri" w:hAnsi="Calibri" w:eastAsia="Calibri" w:cs="Times New Roman"/>
      <w:sz w:val="22"/>
      <w:szCs w:val="22"/>
      <w:lang w:val="en-US" w:eastAsia="en-US" w:bidi="ar-SA"/>
    </w:rPr>
  </w:style>
  <w:style w:type="paragraph" w:styleId="2">
    <w:name w:val="heading 1"/>
    <w:basedOn w:val="1"/>
    <w:link w:val="10"/>
    <w:qFormat/>
    <w:uiPriority w:val="9"/>
    <w:pPr>
      <w:keepNext/>
      <w:spacing w:before="240" w:after="60"/>
      <w:outlineLvl w:val="0"/>
    </w:pPr>
    <w:rPr>
      <w:rFonts w:ascii="Cambria" w:hAnsi="Cambria" w:eastAsia="Times New Roman"/>
      <w:b/>
      <w:bCs/>
      <w:kern w:val="32"/>
      <w:sz w:val="32"/>
      <w:szCs w:val="32"/>
      <w:lang w:val="zh-CN" w:eastAsia="zh-CN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footnote reference"/>
    <w:qFormat/>
    <w:uiPriority w:val="0"/>
    <w:rPr>
      <w:vertAlign w:val="superscript"/>
    </w:rPr>
  </w:style>
  <w:style w:type="character" w:styleId="6">
    <w:name w:val="Hyperlink"/>
    <w:basedOn w:val="3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7">
    <w:name w:val="Balloon Text"/>
    <w:basedOn w:val="1"/>
    <w:link w:val="13"/>
    <w:semiHidden/>
    <w:unhideWhenUsed/>
    <w:qFormat/>
    <w:uiPriority w:val="99"/>
    <w:pPr>
      <w:spacing w:before="0" w:after="0"/>
    </w:pPr>
    <w:rPr>
      <w:rFonts w:ascii="Segoe UI" w:hAnsi="Segoe UI" w:cs="Segoe UI"/>
      <w:sz w:val="18"/>
      <w:szCs w:val="18"/>
    </w:rPr>
  </w:style>
  <w:style w:type="paragraph" w:styleId="8">
    <w:name w:val="footnote text"/>
    <w:basedOn w:val="1"/>
    <w:link w:val="15"/>
    <w:semiHidden/>
    <w:uiPriority w:val="0"/>
    <w:pPr>
      <w:spacing w:before="0" w:after="0"/>
      <w:ind w:left="0" w:firstLine="0"/>
    </w:pPr>
    <w:rPr>
      <w:rFonts w:ascii="Times Armenian" w:hAnsi="Times Armenian" w:eastAsia="Times New Roman"/>
      <w:sz w:val="20"/>
      <w:szCs w:val="20"/>
      <w:lang w:eastAsia="ru-RU"/>
    </w:rPr>
  </w:style>
  <w:style w:type="paragraph" w:styleId="9">
    <w:name w:val="Normal (Web)"/>
    <w:basedOn w:val="1"/>
    <w:unhideWhenUsed/>
    <w:qFormat/>
    <w:uiPriority w:val="99"/>
    <w:pPr>
      <w:spacing w:beforeAutospacing="1" w:afterAutospacing="1"/>
      <w:ind w:left="0" w:firstLine="0"/>
    </w:pPr>
    <w:rPr>
      <w:rFonts w:ascii="Times New Roman" w:hAnsi="Times New Roman" w:eastAsia="Times New Roman"/>
      <w:sz w:val="24"/>
      <w:szCs w:val="24"/>
    </w:rPr>
  </w:style>
  <w:style w:type="character" w:customStyle="1" w:styleId="10">
    <w:name w:val="Heading 1 Char"/>
    <w:basedOn w:val="3"/>
    <w:link w:val="2"/>
    <w:uiPriority w:val="9"/>
    <w:rPr>
      <w:rFonts w:ascii="Cambria" w:hAnsi="Cambria" w:eastAsia="Times New Roman" w:cs="Times New Roman"/>
      <w:b/>
      <w:bCs/>
      <w:kern w:val="32"/>
      <w:sz w:val="32"/>
      <w:szCs w:val="32"/>
      <w:lang w:val="zh-CN" w:eastAsia="zh-CN"/>
    </w:rPr>
  </w:style>
  <w:style w:type="paragraph" w:styleId="11">
    <w:name w:val="No Spacing"/>
    <w:qFormat/>
    <w:uiPriority w:val="1"/>
    <w:pPr>
      <w:spacing w:after="0" w:line="240" w:lineRule="auto"/>
      <w:ind w:left="576" w:hanging="576"/>
    </w:pPr>
    <w:rPr>
      <w:rFonts w:ascii="Calibri" w:hAnsi="Calibri" w:eastAsia="Calibri" w:cs="Times New Roman"/>
      <w:sz w:val="22"/>
      <w:szCs w:val="22"/>
      <w:lang w:val="en-US" w:eastAsia="en-US" w:bidi="ar-SA"/>
    </w:rPr>
  </w:style>
  <w:style w:type="paragraph" w:customStyle="1" w:styleId="12">
    <w:name w:val="Char Char1"/>
    <w:basedOn w:val="1"/>
    <w:uiPriority w:val="0"/>
    <w:pPr>
      <w:spacing w:before="0" w:after="160" w:line="240" w:lineRule="exact"/>
      <w:ind w:left="0" w:firstLine="0"/>
    </w:pPr>
    <w:rPr>
      <w:rFonts w:ascii="Arial" w:hAnsi="Arial" w:eastAsia="Times New Roman" w:cs="Arial"/>
      <w:sz w:val="20"/>
      <w:szCs w:val="20"/>
    </w:rPr>
  </w:style>
  <w:style w:type="character" w:customStyle="1" w:styleId="13">
    <w:name w:val="Balloon Text Char"/>
    <w:basedOn w:val="3"/>
    <w:link w:val="7"/>
    <w:semiHidden/>
    <w:qFormat/>
    <w:uiPriority w:val="99"/>
    <w:rPr>
      <w:rFonts w:ascii="Segoe UI" w:hAnsi="Segoe UI" w:eastAsia="Calibri" w:cs="Segoe UI"/>
      <w:sz w:val="18"/>
      <w:szCs w:val="18"/>
    </w:rPr>
  </w:style>
  <w:style w:type="paragraph" w:styleId="14">
    <w:name w:val="List Paragraph"/>
    <w:basedOn w:val="1"/>
    <w:qFormat/>
    <w:uiPriority w:val="34"/>
    <w:pPr>
      <w:ind w:left="720"/>
      <w:contextualSpacing/>
    </w:pPr>
  </w:style>
  <w:style w:type="character" w:customStyle="1" w:styleId="15">
    <w:name w:val="Footnote Text Char"/>
    <w:basedOn w:val="3"/>
    <w:link w:val="8"/>
    <w:semiHidden/>
    <w:uiPriority w:val="0"/>
    <w:rPr>
      <w:rFonts w:ascii="Times Armenian" w:hAnsi="Times Armenian" w:eastAsia="Times New Roman" w:cs="Times New Roman"/>
      <w:sz w:val="20"/>
      <w:szCs w:val="20"/>
      <w:lang w:eastAsia="ru-RU"/>
    </w:rPr>
  </w:style>
  <w:style w:type="character" w:customStyle="1" w:styleId="16">
    <w:name w:val="fontstyle01"/>
    <w:basedOn w:val="3"/>
    <w:qFormat/>
    <w:uiPriority w:val="0"/>
    <w:rPr>
      <w:rFonts w:hint="default" w:ascii="Arial Unicode" w:hAnsi="Arial Unicode"/>
      <w:color w:val="000000"/>
      <w:sz w:val="20"/>
      <w:szCs w:val="20"/>
    </w:rPr>
  </w:style>
  <w:style w:type="character" w:customStyle="1" w:styleId="17">
    <w:name w:val="fontstyle21"/>
    <w:basedOn w:val="3"/>
    <w:qFormat/>
    <w:uiPriority w:val="0"/>
    <w:rPr>
      <w:rFonts w:hint="default" w:ascii="Times New Roman" w:hAnsi="Times New Roman" w:cs="Times New Roman"/>
      <w:color w:val="000000"/>
      <w:sz w:val="20"/>
      <w:szCs w:val="20"/>
    </w:rPr>
  </w:style>
  <w:style w:type="paragraph" w:customStyle="1" w:styleId="18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Arial" w:hAnsi="Arial" w:cs="Arial" w:eastAsiaTheme="minorHAnsi"/>
      <w:color w:val="000000"/>
      <w:sz w:val="24"/>
      <w:szCs w:val="24"/>
      <w:lang w:val="en-US" w:eastAsia="en-US" w:bidi="ar-SA"/>
    </w:rPr>
  </w:style>
  <w:style w:type="character" w:customStyle="1" w:styleId="19">
    <w:name w:val="s1"/>
    <w:basedOn w:val="3"/>
    <w:qFormat/>
    <w:uiPriority w:val="0"/>
    <w:rPr>
      <w:rFonts w:hint="default" w:ascii="UICTFontTextStyleBody" w:hAnsi="UICTFontTextStyleBody"/>
      <w:b/>
      <w:bCs/>
      <w:sz w:val="39"/>
      <w:szCs w:val="39"/>
    </w:rPr>
  </w:style>
  <w:style w:type="character" w:customStyle="1" w:styleId="20">
    <w:name w:val="s2"/>
    <w:basedOn w:val="3"/>
    <w:qFormat/>
    <w:uiPriority w:val="0"/>
    <w:rPr>
      <w:rFonts w:hint="default" w:ascii="UICTFontTextStyleBody" w:hAnsi="UICTFontTextStyleBody"/>
      <w:sz w:val="24"/>
      <w:szCs w:val="24"/>
    </w:rPr>
  </w:style>
  <w:style w:type="paragraph" w:customStyle="1" w:styleId="21">
    <w:name w:val="p2"/>
    <w:basedOn w:val="1"/>
    <w:qFormat/>
    <w:uiPriority w:val="0"/>
    <w:pPr>
      <w:spacing w:before="0" w:after="0"/>
      <w:ind w:left="0" w:firstLine="0"/>
    </w:pPr>
    <w:rPr>
      <w:rFonts w:ascii=".AppleSystemUIFont" w:hAnsi=".AppleSystemUIFont" w:eastAsiaTheme="minorEastAsia"/>
      <w:sz w:val="24"/>
      <w:szCs w:val="24"/>
      <w:lang w:val="ru-RU" w:eastAsia="ru-RU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12B2AB-99D1-4C81-98FC-C1134CFE2B5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788</Words>
  <Characters>4492</Characters>
  <Lines>37</Lines>
  <Paragraphs>10</Paragraphs>
  <TotalTime>43</TotalTime>
  <ScaleCrop>false</ScaleCrop>
  <LinksUpToDate>false</LinksUpToDate>
  <CharactersWithSpaces>5270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2026-02-18T20:37:00Z</dcterms:created>
  <dc:creator>Gor Vardanyan</dc:creator>
  <cp:keywords>https:/mul2-minfin.gov.am/tasks/335569/oneclick/0c33142ec370ebb2c84c6dc51082936d064fc1952547b901c58d58baf6b2c4d7.docx?token=86a94a82e5ae5972ffcf6e3bfab8dab3</cp:keywords>
  <cp:lastModifiedBy>USER</cp:lastModifiedBy>
  <cp:lastPrinted>2021-04-06T07:47:00Z</cp:lastPrinted>
  <dcterms:modified xsi:type="dcterms:W3CDTF">2026-02-23T16:27:26Z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B499AAB2FC69410F910EC48B1E411080_13</vt:lpwstr>
  </property>
</Properties>
</file>